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CA119BF" w14:textId="77777777">
      <w:pPr>
        <w:pStyle w:val="Title"/>
        <w:rPr>
          <w:caps w:val="0"/>
          <w:kern w:val="0"/>
        </w:rPr>
      </w:pPr>
      <w:r w:rsidRPr="002F6A28">
        <w:rPr>
          <w:caps w:val="0"/>
          <w:kern w:val="0"/>
        </w:rPr>
        <w:t>NOTIFICATION</w:t>
      </w:r>
    </w:p>
    <w:p w:rsidR="009239F7" w:rsidRPr="002F6A28" w:rsidP="002F6A28" w14:paraId="5B658E60" w14:textId="77777777">
      <w:pPr>
        <w:jc w:val="center"/>
      </w:pPr>
      <w:r w:rsidRPr="002F6A28">
        <w:t>The following notification is being circulated in accordance with Article 10.6</w:t>
      </w:r>
    </w:p>
    <w:p w:rsidR="009239F7" w:rsidRPr="002F6A28" w:rsidP="002F6A28" w14:paraId="6213D87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50BBE97" w14:textId="77777777" w:rsidTr="00DB13FE">
        <w:tblPrEx>
          <w:tblW w:w="5000" w:type="pct"/>
          <w:tblLayout w:type="fixed"/>
          <w:tblLook w:val="0000"/>
        </w:tblPrEx>
        <w:tc>
          <w:tcPr>
            <w:tcW w:w="607" w:type="dxa"/>
            <w:tcBorders>
              <w:top w:val="double" w:sz="4" w:space="0" w:color="auto"/>
            </w:tcBorders>
          </w:tcPr>
          <w:p w:rsidR="00F85C99" w:rsidRPr="002F6A28" w:rsidP="002F6A28" w14:paraId="2E64DE3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EACF323" w14:textId="77777777">
            <w:pPr>
              <w:spacing w:before="120" w:after="120"/>
            </w:pPr>
            <w:r w:rsidRPr="002F6A28">
              <w:rPr>
                <w:b/>
              </w:rPr>
              <w:t>Notifying Member:</w:t>
            </w:r>
            <w:r w:rsidRPr="00C92678" w:rsidR="00EE3A11">
              <w:t xml:space="preserve"> </w:t>
            </w:r>
            <w:r w:rsidRPr="00C92678" w:rsidR="00EE3A11">
              <w:rPr>
                <w:u w:val="single"/>
              </w:rPr>
              <w:t>ZAMBIA</w:t>
            </w:r>
          </w:p>
          <w:p w:rsidR="00F85C99" w:rsidRPr="002F6A28" w:rsidP="002F6A28" w14:paraId="7BF870C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EC9F785" w14:textId="77777777" w:rsidTr="00DB13FE">
        <w:tblPrEx>
          <w:tblW w:w="5000" w:type="pct"/>
          <w:tblLayout w:type="fixed"/>
          <w:tblLook w:val="0000"/>
        </w:tblPrEx>
        <w:tc>
          <w:tcPr>
            <w:tcW w:w="607" w:type="dxa"/>
          </w:tcPr>
          <w:p w:rsidR="00F85C99" w:rsidRPr="002F6A28" w:rsidP="002F6A28" w14:paraId="2E9B6C2A" w14:textId="77777777">
            <w:pPr>
              <w:spacing w:before="120" w:after="120"/>
              <w:jc w:val="left"/>
            </w:pPr>
            <w:r w:rsidRPr="002F6A28">
              <w:rPr>
                <w:b/>
              </w:rPr>
              <w:t>2.</w:t>
            </w:r>
          </w:p>
        </w:tc>
        <w:tc>
          <w:tcPr>
            <w:tcW w:w="8373" w:type="dxa"/>
          </w:tcPr>
          <w:p w:rsidR="00F85C99" w:rsidRPr="002F6A28" w:rsidP="000C3B6C" w14:paraId="1B9161C6" w14:textId="77777777">
            <w:pPr>
              <w:spacing w:before="120" w:after="120"/>
            </w:pPr>
            <w:r w:rsidRPr="002F6A28">
              <w:rPr>
                <w:b/>
              </w:rPr>
              <w:t>Agency responsible:</w:t>
            </w:r>
            <w:r w:rsidRPr="00C379C8" w:rsidR="00EE3A11">
              <w:t xml:space="preserve"> </w:t>
            </w:r>
          </w:p>
          <w:p w:rsidR="00EE3A11" w:rsidRPr="00C379C8" w:rsidP="000C3B6C" w14:paraId="3360AC97" w14:textId="77777777">
            <w:pPr>
              <w:spacing w:after="120"/>
            </w:pPr>
            <w:r w:rsidRPr="00C379C8">
              <w:t>Zambia Compulsory Standards Agency</w:t>
            </w:r>
          </w:p>
        </w:tc>
      </w:tr>
      <w:tr w14:paraId="09D78F50" w14:textId="77777777" w:rsidTr="00DB13FE">
        <w:tblPrEx>
          <w:tblW w:w="5000" w:type="pct"/>
          <w:tblLayout w:type="fixed"/>
          <w:tblLook w:val="0000"/>
        </w:tblPrEx>
        <w:tc>
          <w:tcPr>
            <w:tcW w:w="607" w:type="dxa"/>
          </w:tcPr>
          <w:p w:rsidR="00F85C99" w:rsidRPr="002F6A28" w:rsidP="002F6A28" w14:paraId="45297AEA" w14:textId="77777777">
            <w:pPr>
              <w:spacing w:before="120" w:after="120"/>
              <w:jc w:val="left"/>
              <w:rPr>
                <w:b/>
              </w:rPr>
            </w:pPr>
            <w:r w:rsidRPr="002F6A28">
              <w:rPr>
                <w:b/>
              </w:rPr>
              <w:t>3.</w:t>
            </w:r>
          </w:p>
        </w:tc>
        <w:tc>
          <w:tcPr>
            <w:tcW w:w="8373" w:type="dxa"/>
          </w:tcPr>
          <w:p w:rsidR="00F85C99" w:rsidRPr="0058336F" w:rsidP="002F6A28" w14:paraId="635D356D" w14:textId="77777777">
            <w:pPr>
              <w:spacing w:before="120" w:after="120"/>
            </w:pPr>
            <w:r w:rsidRPr="002F6A28">
              <w:rPr>
                <w:b/>
              </w:rPr>
              <w:t>Notified under Article 2.9.2 [ ],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25B0155" w14:textId="77777777" w:rsidTr="00DB13FE">
        <w:tblPrEx>
          <w:tblW w:w="5000" w:type="pct"/>
          <w:tblLayout w:type="fixed"/>
          <w:tblLook w:val="0000"/>
        </w:tblPrEx>
        <w:tc>
          <w:tcPr>
            <w:tcW w:w="607" w:type="dxa"/>
          </w:tcPr>
          <w:p w:rsidR="00F85C99" w:rsidRPr="002F6A28" w:rsidP="002F6A28" w14:paraId="2DA19514" w14:textId="77777777">
            <w:pPr>
              <w:spacing w:before="120" w:after="120"/>
              <w:jc w:val="left"/>
            </w:pPr>
            <w:r w:rsidRPr="002F6A28">
              <w:rPr>
                <w:b/>
              </w:rPr>
              <w:t>4.</w:t>
            </w:r>
          </w:p>
        </w:tc>
        <w:tc>
          <w:tcPr>
            <w:tcW w:w="8373" w:type="dxa"/>
          </w:tcPr>
          <w:p w:rsidR="00F85C99" w:rsidRPr="002F6A28" w:rsidP="002F6A28" w14:paraId="2AE0EFC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Paints and varnishes, incl. enamels and lacquers, based on synthetic or chemically modified natural polymers, dispersed or dissolved in an aqueous medium (excl. those based on acrylic or vinyl polymers) (HS code(s): 320990); Testing (ICS code(s): 19)</w:t>
            </w:r>
          </w:p>
        </w:tc>
      </w:tr>
      <w:tr w14:paraId="1776141F" w14:textId="77777777" w:rsidTr="00DB13FE">
        <w:tblPrEx>
          <w:tblW w:w="5000" w:type="pct"/>
          <w:tblLayout w:type="fixed"/>
          <w:tblLook w:val="0000"/>
        </w:tblPrEx>
        <w:tc>
          <w:tcPr>
            <w:tcW w:w="607" w:type="dxa"/>
          </w:tcPr>
          <w:p w:rsidR="00F85C99" w:rsidRPr="002F6A28" w:rsidP="002F6A28" w14:paraId="484EC629" w14:textId="77777777">
            <w:pPr>
              <w:spacing w:before="120" w:after="120"/>
              <w:jc w:val="left"/>
            </w:pPr>
            <w:r w:rsidRPr="002F6A28">
              <w:rPr>
                <w:b/>
              </w:rPr>
              <w:t>5.</w:t>
            </w:r>
          </w:p>
        </w:tc>
        <w:tc>
          <w:tcPr>
            <w:tcW w:w="8373" w:type="dxa"/>
          </w:tcPr>
          <w:p w:rsidR="00F85C99" w:rsidP="002F6A28" w14:paraId="1114FA2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ZS 1185 Paints, Varnishes and related products-Requirements for total lead content based on dry weight; (9 page(s), in English), (0 page(s), in English)</w:t>
            </w:r>
          </w:p>
          <w:p w:rsidR="000C3B6C" w:rsidRPr="000C3B6C" w:rsidP="002F6A28" w14:paraId="6CCD42D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5356A" w:rsidRPr="00CE6C29" w:rsidP="002F6A28" w14:paraId="198942EA"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https://members.wto.org/crnattachments/2026/TBT/ZMB/26_05653_00_e.pdf</w:t>
              </w:r>
            </w:hyperlink>
          </w:p>
          <w:p w:rsidR="00A5356A" w:rsidRPr="00CE6C29" w:rsidP="002F6A28" w14:paraId="41D8CF91" w14:textId="77777777">
            <w:pPr>
              <w:rPr>
                <w:iCs/>
              </w:rPr>
            </w:pPr>
            <w:r w:rsidRPr="00CE6C29">
              <w:rPr>
                <w:iCs/>
              </w:rPr>
              <w:t>Ministry of Commerce, Trade and Industry</w:t>
            </w:r>
          </w:p>
          <w:p w:rsidR="00A5356A" w:rsidRPr="00CE6C29" w:rsidP="002F6A28" w14:paraId="359FCF3C" w14:textId="77777777">
            <w:pPr>
              <w:rPr>
                <w:iCs/>
              </w:rPr>
            </w:pPr>
            <w:r w:rsidRPr="00CE6C29">
              <w:rPr>
                <w:iCs/>
              </w:rPr>
              <w:t>Department of Technical Regulations</w:t>
            </w:r>
          </w:p>
          <w:p w:rsidR="00A5356A" w:rsidRPr="00CE6C29" w:rsidP="002F6A28" w14:paraId="4EDDF74E" w14:textId="77777777">
            <w:pPr>
              <w:rPr>
                <w:iCs/>
              </w:rPr>
            </w:pPr>
            <w:r w:rsidRPr="00CE6C29">
              <w:rPr>
                <w:iCs/>
              </w:rPr>
              <w:t xml:space="preserve">Email: </w:t>
            </w:r>
            <w:hyperlink r:id="rId7" w:history="1">
              <w:r w:rsidRPr="00CE6C29">
                <w:rPr>
                  <w:iCs/>
                  <w:color w:val="0000FF"/>
                  <w:u w:val="single"/>
                </w:rPr>
                <w:t>Moses.Ngosa@mcti.gov.zm</w:t>
              </w:r>
            </w:hyperlink>
          </w:p>
          <w:p w:rsidR="00A5356A" w:rsidRPr="00CE6C29" w:rsidP="002F6A28" w14:paraId="34654241" w14:textId="77777777">
            <w:pPr>
              <w:rPr>
                <w:iCs/>
              </w:rPr>
            </w:pPr>
            <w:r w:rsidRPr="00CE6C29">
              <w:rPr>
                <w:iCs/>
              </w:rPr>
              <w:t>Contact: +260975615108</w:t>
            </w:r>
          </w:p>
          <w:p w:rsidR="00A5356A" w:rsidRPr="00CE6C29" w:rsidP="002F6A28" w14:paraId="2BAB8611" w14:textId="77777777">
            <w:pPr>
              <w:rPr>
                <w:iCs/>
              </w:rPr>
            </w:pPr>
            <w:r w:rsidRPr="00CE6C29">
              <w:rPr>
                <w:iCs/>
              </w:rPr>
              <w:t>Zambia Compulsory Standards Agency</w:t>
            </w:r>
          </w:p>
          <w:p w:rsidR="00A5356A" w:rsidRPr="00CE6C29" w:rsidP="002F6A28" w14:paraId="6E42F478" w14:textId="77777777">
            <w:pPr>
              <w:rPr>
                <w:iCs/>
              </w:rPr>
            </w:pPr>
            <w:r w:rsidRPr="00CE6C29">
              <w:rPr>
                <w:iCs/>
              </w:rPr>
              <w:t xml:space="preserve">Email: </w:t>
            </w:r>
            <w:hyperlink r:id="rId8" w:history="1">
              <w:r w:rsidRPr="00CE6C29">
                <w:rPr>
                  <w:iCs/>
                  <w:color w:val="0000FF"/>
                  <w:u w:val="single"/>
                </w:rPr>
                <w:t>saili.kancheya@zcsa.org.zm</w:t>
              </w:r>
            </w:hyperlink>
          </w:p>
          <w:p w:rsidR="00A5356A" w:rsidRPr="00CE6C29" w:rsidP="002F6A28" w14:paraId="19A98593" w14:textId="77777777">
            <w:pPr>
              <w:spacing w:after="120"/>
              <w:rPr>
                <w:iCs/>
              </w:rPr>
            </w:pPr>
            <w:r w:rsidRPr="00CE6C29">
              <w:rPr>
                <w:iCs/>
              </w:rPr>
              <w:t>Contact: +260977584956</w:t>
            </w:r>
          </w:p>
        </w:tc>
      </w:tr>
      <w:tr w14:paraId="4600B54D" w14:textId="77777777" w:rsidTr="00DB13FE">
        <w:tblPrEx>
          <w:tblW w:w="5000" w:type="pct"/>
          <w:tblLayout w:type="fixed"/>
          <w:tblLook w:val="0000"/>
        </w:tblPrEx>
        <w:tc>
          <w:tcPr>
            <w:tcW w:w="607" w:type="dxa"/>
          </w:tcPr>
          <w:p w:rsidR="00F85C99" w:rsidRPr="002F6A28" w:rsidP="002F6A28" w14:paraId="27EEBA30" w14:textId="77777777">
            <w:pPr>
              <w:spacing w:before="120" w:after="120"/>
              <w:jc w:val="left"/>
              <w:rPr>
                <w:b/>
              </w:rPr>
            </w:pPr>
            <w:r w:rsidRPr="002F6A28">
              <w:rPr>
                <w:b/>
              </w:rPr>
              <w:t>6.</w:t>
            </w:r>
          </w:p>
        </w:tc>
        <w:tc>
          <w:tcPr>
            <w:tcW w:w="8373" w:type="dxa"/>
          </w:tcPr>
          <w:p w:rsidR="00F85C99" w:rsidRPr="002F6A28" w:rsidP="002F6A28" w14:paraId="0C697D83" w14:textId="77777777">
            <w:pPr>
              <w:spacing w:before="120" w:after="120"/>
              <w:rPr>
                <w:b/>
              </w:rPr>
            </w:pPr>
            <w:r w:rsidRPr="002F6A28">
              <w:rPr>
                <w:b/>
              </w:rPr>
              <w:t>Description of content:</w:t>
            </w:r>
            <w:r w:rsidRPr="00C379C8" w:rsidR="00FE448B">
              <w:t xml:space="preserve"> The conformity assessment provisions establishes procedures for determining whether the locally manufactured and imported paints comply with the applicable standard for lead content and other relevant safety requirements in paint</w:t>
            </w:r>
          </w:p>
        </w:tc>
      </w:tr>
      <w:tr w14:paraId="3AD09236" w14:textId="77777777" w:rsidTr="00DB13FE">
        <w:tblPrEx>
          <w:tblW w:w="5000" w:type="pct"/>
          <w:tblLayout w:type="fixed"/>
          <w:tblLook w:val="0000"/>
        </w:tblPrEx>
        <w:tc>
          <w:tcPr>
            <w:tcW w:w="607" w:type="dxa"/>
          </w:tcPr>
          <w:p w:rsidR="00F85C99" w:rsidRPr="002F6A28" w:rsidP="002F6A28" w14:paraId="243812FB" w14:textId="77777777">
            <w:pPr>
              <w:spacing w:before="120" w:after="120"/>
              <w:jc w:val="left"/>
              <w:rPr>
                <w:b/>
              </w:rPr>
            </w:pPr>
            <w:r w:rsidRPr="002F6A28">
              <w:rPr>
                <w:b/>
              </w:rPr>
              <w:t>7.</w:t>
            </w:r>
          </w:p>
        </w:tc>
        <w:tc>
          <w:tcPr>
            <w:tcW w:w="8373" w:type="dxa"/>
          </w:tcPr>
          <w:p w:rsidR="00F85C99" w:rsidRPr="002F6A28" w:rsidP="002F6A28" w14:paraId="163CF004"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Protection of the environment; Quality requirements</w:t>
            </w:r>
          </w:p>
        </w:tc>
      </w:tr>
      <w:tr w14:paraId="45FFDBAB" w14:textId="77777777" w:rsidTr="00DB13FE">
        <w:tblPrEx>
          <w:tblW w:w="5000" w:type="pct"/>
          <w:tblLayout w:type="fixed"/>
          <w:tblLook w:val="0000"/>
        </w:tblPrEx>
        <w:tc>
          <w:tcPr>
            <w:tcW w:w="607" w:type="dxa"/>
          </w:tcPr>
          <w:p w:rsidR="00F85C99" w:rsidRPr="002F6A28" w:rsidP="009E75ED" w14:paraId="6E85E367" w14:textId="77777777">
            <w:pPr>
              <w:spacing w:before="120" w:after="120"/>
              <w:jc w:val="left"/>
              <w:rPr>
                <w:b/>
              </w:rPr>
            </w:pPr>
            <w:r w:rsidRPr="002F6A28">
              <w:rPr>
                <w:b/>
              </w:rPr>
              <w:t>8.</w:t>
            </w:r>
          </w:p>
        </w:tc>
        <w:tc>
          <w:tcPr>
            <w:tcW w:w="8373" w:type="dxa"/>
          </w:tcPr>
          <w:p w:rsidR="000C3B6C" w:rsidRPr="00EC00D2" w:rsidP="007F13E8" w14:paraId="2171D2B1" w14:textId="77777777">
            <w:pPr>
              <w:spacing w:before="120" w:after="120"/>
              <w:rPr>
                <w:bCs/>
              </w:rPr>
            </w:pPr>
            <w:r w:rsidRPr="002F6A28">
              <w:rPr>
                <w:b/>
              </w:rPr>
              <w:t>Relevant documents:</w:t>
            </w:r>
            <w:r w:rsidRPr="002F6A28" w:rsidR="00EE3A11">
              <w:t xml:space="preserve"> </w:t>
            </w:r>
          </w:p>
          <w:p w:rsidR="00EE3A11" w:rsidRPr="002F6A28" w:rsidP="007F13E8" w14:paraId="26AC95E9" w14:textId="77777777">
            <w:pPr>
              <w:spacing w:before="120" w:after="120"/>
            </w:pPr>
            <w:r w:rsidRPr="002F6A28">
              <w:t>This regulation will be published in the national gazette upon adoption</w:t>
            </w:r>
          </w:p>
        </w:tc>
      </w:tr>
      <w:tr w14:paraId="64C557AB" w14:textId="77777777" w:rsidTr="00DB13FE">
        <w:tblPrEx>
          <w:tblW w:w="5000" w:type="pct"/>
          <w:tblLayout w:type="fixed"/>
          <w:tblLook w:val="0000"/>
        </w:tblPrEx>
        <w:tc>
          <w:tcPr>
            <w:tcW w:w="607" w:type="dxa"/>
          </w:tcPr>
          <w:p w:rsidR="00EE3A11" w:rsidRPr="002F6A28" w:rsidP="002F6A28" w14:paraId="039B08AA" w14:textId="77777777">
            <w:pPr>
              <w:spacing w:before="120" w:after="120"/>
              <w:jc w:val="left"/>
              <w:rPr>
                <w:b/>
              </w:rPr>
            </w:pPr>
            <w:r w:rsidRPr="002F6A28">
              <w:rPr>
                <w:b/>
              </w:rPr>
              <w:t>9.</w:t>
            </w:r>
          </w:p>
        </w:tc>
        <w:tc>
          <w:tcPr>
            <w:tcW w:w="8373" w:type="dxa"/>
          </w:tcPr>
          <w:p w:rsidR="00EE3A11" w:rsidRPr="002F6A28" w:rsidP="008953C4" w14:paraId="6DA8178E" w14:textId="77777777">
            <w:pPr>
              <w:spacing w:before="120" w:after="120"/>
            </w:pPr>
            <w:r w:rsidRPr="002F6A28">
              <w:rPr>
                <w:b/>
              </w:rPr>
              <w:t>Proposed date of adoption:</w:t>
            </w:r>
            <w:r w:rsidRPr="00C379C8">
              <w:t xml:space="preserve"> To be determined</w:t>
            </w:r>
          </w:p>
          <w:p w:rsidR="00EE3A11" w:rsidRPr="002F6A28" w:rsidP="008953C4" w14:paraId="649C8C75" w14:textId="77777777">
            <w:pPr>
              <w:spacing w:after="120"/>
            </w:pPr>
            <w:r w:rsidRPr="002F6A28">
              <w:rPr>
                <w:b/>
              </w:rPr>
              <w:t>Proposed date of entry into force:</w:t>
            </w:r>
            <w:r w:rsidRPr="00C379C8">
              <w:t xml:space="preserve"> To be determined</w:t>
            </w:r>
          </w:p>
        </w:tc>
      </w:tr>
      <w:tr w14:paraId="4D218C68" w14:textId="77777777" w:rsidTr="00DB13FE">
        <w:tblPrEx>
          <w:tblW w:w="5000" w:type="pct"/>
          <w:tblLayout w:type="fixed"/>
          <w:tblLook w:val="0000"/>
        </w:tblPrEx>
        <w:tc>
          <w:tcPr>
            <w:tcW w:w="607" w:type="dxa"/>
            <w:tcBorders>
              <w:bottom w:val="double" w:sz="4" w:space="0" w:color="auto"/>
            </w:tcBorders>
          </w:tcPr>
          <w:p w:rsidR="00F85C99" w:rsidRPr="002F6A28" w:rsidP="002F6A28" w14:paraId="01C11BE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859470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40617DB" w14:textId="77777777">
            <w:pPr>
              <w:spacing w:before="120" w:after="120"/>
              <w:rPr>
                <w:bCs/>
              </w:rPr>
            </w:pPr>
            <w:r w:rsidRPr="002F6A28">
              <w:rPr>
                <w:b/>
              </w:rPr>
              <w:t>Final date for comments:</w:t>
            </w:r>
            <w:r w:rsidRPr="00C379C8" w:rsidR="00EE3A11">
              <w:t xml:space="preserve"> 29 December 2026</w:t>
            </w:r>
          </w:p>
          <w:p w:rsidR="000C3B6C" w:rsidRPr="00E3324D" w:rsidP="000C3B6C" w14:paraId="38CE0E44"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4061B2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94C4F7C" w14:textId="77777777">
            <w:r w:rsidRPr="00CE6C29">
              <w:t>Enquiry point of the Republic of Zambia</w:t>
            </w:r>
          </w:p>
          <w:p w:rsidR="00CE6C29" w:rsidRPr="00CE6C29" w:rsidP="000C3B6C" w14:paraId="4F91F0E2" w14:textId="77777777">
            <w:r w:rsidRPr="00CE6C29">
              <w:t>Zambia Bureau of Standards (ZABS)</w:t>
            </w:r>
          </w:p>
          <w:p w:rsidR="00CE6C29" w:rsidRPr="00CE6C29" w:rsidP="000C3B6C" w14:paraId="2CD2E7B8" w14:textId="77777777">
            <w:r w:rsidRPr="00CE6C29">
              <w:t>P.O. Box: 50259</w:t>
            </w:r>
          </w:p>
          <w:p w:rsidR="00CE6C29" w:rsidRPr="00CE6C29" w:rsidP="000C3B6C" w14:paraId="32103A9D" w14:textId="77777777">
            <w:r w:rsidRPr="00CE6C29">
              <w:t>Plot No. 4526, Lechwe House</w:t>
            </w:r>
          </w:p>
          <w:p w:rsidR="00CE6C29" w:rsidRPr="00CE6C29" w:rsidP="000C3B6C" w14:paraId="33A5586D" w14:textId="77777777">
            <w:r w:rsidRPr="00CE6C29">
              <w:t>Freedom Way - South-end</w:t>
            </w:r>
          </w:p>
          <w:p w:rsidR="00CE6C29" w:rsidRPr="00CE6C29" w:rsidP="000C3B6C" w14:paraId="693E1AB2" w14:textId="77777777">
            <w:r w:rsidRPr="00CE6C29">
              <w:t>Lusaka</w:t>
            </w:r>
          </w:p>
          <w:p w:rsidR="00CE6C29" w:rsidRPr="00CE6C29" w:rsidP="000C3B6C" w14:paraId="0E931B59" w14:textId="77777777">
            <w:r w:rsidRPr="00CE6C29">
              <w:t>Tel: (+260) (211) 231385 / (211) 227075/ (211) 227183</w:t>
            </w:r>
          </w:p>
          <w:p w:rsidR="00CE6C29" w:rsidRPr="00CE6C29" w:rsidP="000C3B6C" w14:paraId="3C8CE266" w14:textId="77777777">
            <w:r w:rsidRPr="00CE6C29">
              <w:t xml:space="preserve">Email: </w:t>
            </w:r>
            <w:hyperlink r:id="rId9" w:history="1">
              <w:r w:rsidRPr="00CE6C29">
                <w:rPr>
                  <w:color w:val="0000FF"/>
                  <w:u w:val="single"/>
                </w:rPr>
                <w:t>info@zabs.org.zm</w:t>
              </w:r>
            </w:hyperlink>
            <w:r w:rsidRPr="00CE6C29">
              <w:t xml:space="preserve">; </w:t>
            </w:r>
            <w:hyperlink r:id="rId10" w:history="1">
              <w:r w:rsidRPr="00CE6C29">
                <w:rPr>
                  <w:color w:val="0000FF"/>
                  <w:u w:val="single"/>
                </w:rPr>
                <w:t>certification@zabs.org.zm</w:t>
              </w:r>
            </w:hyperlink>
          </w:p>
          <w:p w:rsidR="00CE6C29" w:rsidRPr="00CE6C29" w:rsidP="000C3B6C" w14:paraId="03D63E52" w14:textId="77777777">
            <w:pPr>
              <w:spacing w:after="120"/>
            </w:pPr>
            <w:r w:rsidRPr="00CE6C29">
              <w:t xml:space="preserve">Website: </w:t>
            </w:r>
            <w:hyperlink r:id="rId11" w:tgtFrame="_blank" w:history="1">
              <w:r w:rsidRPr="00CE6C29">
                <w:rPr>
                  <w:color w:val="0000FF"/>
                  <w:u w:val="single"/>
                </w:rPr>
                <w:t>http://www.zabs.org.zm</w:t>
              </w:r>
            </w:hyperlink>
          </w:p>
        </w:tc>
      </w:tr>
    </w:tbl>
    <w:p w:rsidR="00EE3A11" w:rsidRPr="002F6A28" w:rsidP="00887259" w14:paraId="1B14499A"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144316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CFF78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035AD3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45C349" w14:textId="77777777">
    <w:pPr>
      <w:pStyle w:val="Header"/>
      <w:pBdr>
        <w:bottom w:val="single" w:sz="4" w:space="1" w:color="auto"/>
      </w:pBdr>
      <w:tabs>
        <w:tab w:val="clear" w:pos="4513"/>
        <w:tab w:val="clear" w:pos="9027"/>
      </w:tabs>
      <w:jc w:val="center"/>
    </w:pPr>
    <w:r w:rsidRPr="002F6A28">
      <w:t>tbtSymbol</w:t>
    </w:r>
  </w:p>
  <w:p w:rsidR="009239F7" w:rsidRPr="002F6A28" w:rsidP="009239F7" w14:paraId="206192AD" w14:textId="77777777">
    <w:pPr>
      <w:pStyle w:val="Header"/>
      <w:pBdr>
        <w:bottom w:val="single" w:sz="4" w:space="1" w:color="auto"/>
      </w:pBdr>
      <w:tabs>
        <w:tab w:val="clear" w:pos="4513"/>
        <w:tab w:val="clear" w:pos="9027"/>
      </w:tabs>
      <w:jc w:val="center"/>
    </w:pPr>
  </w:p>
  <w:p w:rsidR="009239F7" w:rsidRPr="002F6A28" w:rsidP="009239F7" w14:paraId="5A44B17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858178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E502A7C" w14:textId="77777777">
    <w:pPr>
      <w:pStyle w:val="Header"/>
      <w:pBdr>
        <w:bottom w:val="single" w:sz="4" w:space="1" w:color="auto"/>
      </w:pBdr>
      <w:tabs>
        <w:tab w:val="clear" w:pos="4513"/>
        <w:tab w:val="clear" w:pos="9027"/>
      </w:tabs>
      <w:jc w:val="center"/>
    </w:pPr>
    <w:bookmarkStart w:id="0" w:name="spsSymbolHeader"/>
    <w:r w:rsidRPr="002F6A28">
      <w:t>G/TBT/N/ZMB/105</w:t>
    </w:r>
    <w:bookmarkEnd w:id="0"/>
  </w:p>
  <w:p w:rsidR="009239F7" w:rsidRPr="002F6A28" w:rsidP="009239F7" w14:paraId="247AAD84" w14:textId="77777777">
    <w:pPr>
      <w:pStyle w:val="Header"/>
      <w:pBdr>
        <w:bottom w:val="single" w:sz="4" w:space="1" w:color="auto"/>
      </w:pBdr>
      <w:tabs>
        <w:tab w:val="clear" w:pos="4513"/>
        <w:tab w:val="clear" w:pos="9027"/>
      </w:tabs>
      <w:jc w:val="center"/>
    </w:pPr>
  </w:p>
  <w:p w:rsidR="009239F7" w:rsidRPr="002F6A28" w:rsidP="009239F7" w14:paraId="115F6BF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4BD690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3F830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650902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BB7DA53" w14:textId="77777777">
          <w:pPr>
            <w:jc w:val="right"/>
            <w:rPr>
              <w:b/>
              <w:color w:val="FF0000"/>
              <w:szCs w:val="16"/>
            </w:rPr>
          </w:pPr>
        </w:p>
      </w:tc>
    </w:tr>
    <w:bookmarkEnd w:id="1"/>
    <w:tr w14:paraId="53A88A9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A92C4C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B944F08" w14:textId="77777777">
          <w:pPr>
            <w:jc w:val="right"/>
            <w:rPr>
              <w:b/>
              <w:szCs w:val="16"/>
            </w:rPr>
          </w:pPr>
        </w:p>
      </w:tc>
    </w:tr>
    <w:tr w14:paraId="2A59129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3DACFC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C60D85B" w14:textId="77777777">
          <w:pPr>
            <w:jc w:val="right"/>
            <w:rPr>
              <w:b/>
              <w:szCs w:val="16"/>
            </w:rPr>
          </w:pPr>
          <w:bookmarkStart w:id="2" w:name="bmkSymbols"/>
          <w:r w:rsidRPr="002F6A28">
            <w:rPr>
              <w:b/>
              <w:szCs w:val="16"/>
            </w:rPr>
            <w:t>G/TBT/N/ZMB/105</w:t>
          </w:r>
          <w:bookmarkEnd w:id="2"/>
        </w:p>
      </w:tc>
    </w:tr>
    <w:tr w14:paraId="53222E4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62A3A17" w14:textId="77777777"/>
      </w:tc>
      <w:tc>
        <w:tcPr>
          <w:tcW w:w="5448" w:type="dxa"/>
          <w:gridSpan w:val="2"/>
          <w:shd w:val="clear" w:color="auto" w:fill="FFFFFF"/>
          <w:tcMar>
            <w:left w:w="108" w:type="dxa"/>
            <w:right w:w="108" w:type="dxa"/>
          </w:tcMar>
          <w:vAlign w:val="center"/>
        </w:tcPr>
        <w:p w:rsidR="00ED54E0" w:rsidRPr="009239F7" w:rsidP="00B801E9" w14:paraId="0D035009" w14:textId="77777777">
          <w:pPr>
            <w:jc w:val="right"/>
            <w:rPr>
              <w:szCs w:val="16"/>
            </w:rPr>
          </w:pPr>
          <w:bookmarkStart w:id="3" w:name="spsDateDistribution"/>
          <w:bookmarkStart w:id="4" w:name="bmkDate"/>
          <w:r w:rsidRPr="009239F7">
            <w:rPr>
              <w:szCs w:val="16"/>
            </w:rPr>
            <w:t>30 October 2026</w:t>
          </w:r>
          <w:bookmarkEnd w:id="3"/>
          <w:bookmarkEnd w:id="4"/>
        </w:p>
      </w:tc>
    </w:tr>
    <w:tr w14:paraId="457B52C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1563ECB" w14:textId="77777777">
          <w:pPr>
            <w:jc w:val="left"/>
            <w:rPr>
              <w:b/>
            </w:rPr>
          </w:pPr>
          <w:bookmarkStart w:id="5" w:name="bmkSerial"/>
          <w:r>
            <w:rPr>
              <w:rFonts w:ascii="Verdana" w:eastAsia="Verdana" w:hAnsi="Verdana" w:cs="Verdana"/>
              <w:b w:val="0"/>
              <w:color w:val="FF0000"/>
              <w:sz w:val="18"/>
            </w:rPr>
            <w:t>(26-7677)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4B3EC4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5B5AB0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7237BF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757FDF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56F8A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8308313">
    <w:abstractNumId w:val="9"/>
  </w:num>
  <w:num w:numId="2" w16cid:durableId="965812719">
    <w:abstractNumId w:val="7"/>
  </w:num>
  <w:num w:numId="3" w16cid:durableId="1904175785">
    <w:abstractNumId w:val="6"/>
  </w:num>
  <w:num w:numId="4" w16cid:durableId="1077632172">
    <w:abstractNumId w:val="5"/>
  </w:num>
  <w:num w:numId="5" w16cid:durableId="632833474">
    <w:abstractNumId w:val="4"/>
  </w:num>
  <w:num w:numId="6" w16cid:durableId="2080011276">
    <w:abstractNumId w:val="12"/>
  </w:num>
  <w:num w:numId="7" w16cid:durableId="757407121">
    <w:abstractNumId w:val="11"/>
  </w:num>
  <w:num w:numId="8" w16cid:durableId="989790663">
    <w:abstractNumId w:val="10"/>
  </w:num>
  <w:num w:numId="9" w16cid:durableId="1165327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8888071">
    <w:abstractNumId w:val="13"/>
  </w:num>
  <w:num w:numId="11" w16cid:durableId="613446186">
    <w:abstractNumId w:val="8"/>
  </w:num>
  <w:num w:numId="12" w16cid:durableId="296375600">
    <w:abstractNumId w:val="3"/>
  </w:num>
  <w:num w:numId="13" w16cid:durableId="1362437872">
    <w:abstractNumId w:val="2"/>
  </w:num>
  <w:num w:numId="14" w16cid:durableId="883753636">
    <w:abstractNumId w:val="1"/>
  </w:num>
  <w:num w:numId="15" w16cid:durableId="188375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02E5"/>
    <w:rsid w:val="005A5573"/>
    <w:rsid w:val="005B04B9"/>
    <w:rsid w:val="005B68C7"/>
    <w:rsid w:val="005B7054"/>
    <w:rsid w:val="005C5BA4"/>
    <w:rsid w:val="005D5981"/>
    <w:rsid w:val="005E0A72"/>
    <w:rsid w:val="005F30CB"/>
    <w:rsid w:val="005F6444"/>
    <w:rsid w:val="00612644"/>
    <w:rsid w:val="00623F9F"/>
    <w:rsid w:val="00643C1F"/>
    <w:rsid w:val="00655881"/>
    <w:rsid w:val="00656CFB"/>
    <w:rsid w:val="0066043C"/>
    <w:rsid w:val="006607BC"/>
    <w:rsid w:val="00672511"/>
    <w:rsid w:val="00674CCD"/>
    <w:rsid w:val="00682D50"/>
    <w:rsid w:val="006845EE"/>
    <w:rsid w:val="0069259F"/>
    <w:rsid w:val="00696B74"/>
    <w:rsid w:val="006A4C49"/>
    <w:rsid w:val="006A70D4"/>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5356A"/>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3F44B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certification@zabs.org.zm" TargetMode="External" /><Relationship Id="rId11" Type="http://schemas.openxmlformats.org/officeDocument/2006/relationships/hyperlink" Target="http://www.zabs.org.zm"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ZMB/26_05653_00_e.pdf" TargetMode="External" /><Relationship Id="rId7" Type="http://schemas.openxmlformats.org/officeDocument/2006/relationships/hyperlink" Target="mailto:Moses.Ngosa@mcti.gov.zm" TargetMode="External" /><Relationship Id="rId8" Type="http://schemas.openxmlformats.org/officeDocument/2006/relationships/hyperlink" Target="mailto:saili.kancheya@zcsa.org.zm" TargetMode="External" /><Relationship Id="rId9" Type="http://schemas.openxmlformats.org/officeDocument/2006/relationships/hyperlink" Target="mailto:info@zabs.org.z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5BA0A47-3FC7-4870-8A61-488BB8D1BBA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2026-10-30T13:14:00Z</dcterms:created>
  <dcterms:modified xsi:type="dcterms:W3CDTF">2026-10-30T13:14:00Z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