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AB114EC" w14:textId="77777777">
      <w:pPr>
        <w:pStyle w:val="Title"/>
        <w:rPr>
          <w:caps w:val="0"/>
          <w:kern w:val="0"/>
        </w:rPr>
      </w:pPr>
      <w:r w:rsidRPr="002F6A28">
        <w:rPr>
          <w:caps w:val="0"/>
          <w:kern w:val="0"/>
        </w:rPr>
        <w:t>NOTIFICATION</w:t>
      </w:r>
    </w:p>
    <w:p w:rsidR="009239F7" w:rsidRPr="002F6A28" w:rsidP="002F6A28" w14:paraId="567C92E0" w14:textId="77777777">
      <w:pPr>
        <w:jc w:val="center"/>
      </w:pPr>
      <w:r w:rsidRPr="002F6A28">
        <w:t>The following notification is being circulated in accordance with Article 10.6</w:t>
      </w:r>
    </w:p>
    <w:p w:rsidR="009239F7" w:rsidRPr="002F6A28" w:rsidP="002F6A28" w14:paraId="041B7FDC"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1E7F9800" w14:textId="77777777" w:rsidTr="00DB13FE">
        <w:tblPrEx>
          <w:tblW w:w="5000" w:type="pct"/>
          <w:tblLayout w:type="fixed"/>
          <w:tblLook w:val="0000"/>
        </w:tblPrEx>
        <w:tc>
          <w:tcPr>
            <w:tcW w:w="607" w:type="dxa"/>
            <w:tcBorders>
              <w:top w:val="double" w:sz="4" w:space="0" w:color="auto"/>
            </w:tcBorders>
          </w:tcPr>
          <w:p w:rsidR="00F85C99" w:rsidRPr="002F6A28" w:rsidP="002F6A28" w14:paraId="2E04BE4A" w14:textId="77777777">
            <w:pPr>
              <w:spacing w:before="120" w:after="120"/>
              <w:jc w:val="left"/>
            </w:pPr>
            <w:r w:rsidRPr="002F6A28">
              <w:rPr>
                <w:b/>
              </w:rPr>
              <w:t>1.</w:t>
            </w:r>
          </w:p>
        </w:tc>
        <w:tc>
          <w:tcPr>
            <w:tcW w:w="8373" w:type="dxa"/>
            <w:tcBorders>
              <w:top w:val="double" w:sz="4" w:space="0" w:color="auto"/>
            </w:tcBorders>
          </w:tcPr>
          <w:p w:rsidR="00F85C99" w:rsidRPr="002F6A28" w:rsidP="00C805B6" w14:paraId="0704EC89" w14:textId="77777777">
            <w:pPr>
              <w:spacing w:before="120" w:after="120"/>
            </w:pPr>
            <w:r w:rsidRPr="002F6A28">
              <w:rPr>
                <w:b/>
              </w:rPr>
              <w:t>Notifying Member:</w:t>
            </w:r>
            <w:r w:rsidRPr="00C92678" w:rsidR="00EE3A11">
              <w:t xml:space="preserve"> </w:t>
            </w:r>
            <w:r w:rsidRPr="00C92678" w:rsidR="00EE3A11">
              <w:rPr>
                <w:u w:val="single"/>
              </w:rPr>
              <w:t>UNITED STATES OF AMERICA</w:t>
            </w:r>
          </w:p>
          <w:p w:rsidR="00F85C99" w:rsidRPr="002F6A28" w:rsidP="002F6A28" w14:paraId="62F2FA77"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1ADC5B4F" w14:textId="77777777" w:rsidTr="00DB13FE">
        <w:tblPrEx>
          <w:tblW w:w="5000" w:type="pct"/>
          <w:tblLayout w:type="fixed"/>
          <w:tblLook w:val="0000"/>
        </w:tblPrEx>
        <w:tc>
          <w:tcPr>
            <w:tcW w:w="607" w:type="dxa"/>
          </w:tcPr>
          <w:p w:rsidR="00F85C99" w:rsidRPr="002F6A28" w:rsidP="002F6A28" w14:paraId="1FF6F9A4" w14:textId="77777777">
            <w:pPr>
              <w:spacing w:before="120" w:after="120"/>
              <w:jc w:val="left"/>
            </w:pPr>
            <w:r w:rsidRPr="002F6A28">
              <w:rPr>
                <w:b/>
              </w:rPr>
              <w:t>2.</w:t>
            </w:r>
          </w:p>
        </w:tc>
        <w:tc>
          <w:tcPr>
            <w:tcW w:w="8373" w:type="dxa"/>
          </w:tcPr>
          <w:p w:rsidR="00F85C99" w:rsidRPr="002F6A28" w:rsidP="000C3B6C" w14:paraId="60D3C08C" w14:textId="77777777">
            <w:pPr>
              <w:spacing w:before="120" w:after="120"/>
            </w:pPr>
            <w:r w:rsidRPr="002F6A28">
              <w:rPr>
                <w:b/>
              </w:rPr>
              <w:t>Agency responsible:</w:t>
            </w:r>
            <w:r w:rsidRPr="00C379C8" w:rsidR="00EE3A11">
              <w:t xml:space="preserve"> </w:t>
            </w:r>
          </w:p>
          <w:p w:rsidR="00EE3A11" w:rsidRPr="00C379C8" w:rsidP="000C3B6C" w14:paraId="368EAF00" w14:textId="77777777">
            <w:pPr>
              <w:spacing w:after="120"/>
            </w:pPr>
            <w:r w:rsidRPr="00C379C8">
              <w:t>National Highway Traffic Safety Administration (NHTSA), U.S. Department of Transportation (DOT) [2356]</w:t>
            </w:r>
          </w:p>
        </w:tc>
      </w:tr>
      <w:tr w14:paraId="56F7045A" w14:textId="77777777" w:rsidTr="00DB13FE">
        <w:tblPrEx>
          <w:tblW w:w="5000" w:type="pct"/>
          <w:tblLayout w:type="fixed"/>
          <w:tblLook w:val="0000"/>
        </w:tblPrEx>
        <w:tc>
          <w:tcPr>
            <w:tcW w:w="607" w:type="dxa"/>
          </w:tcPr>
          <w:p w:rsidR="00F85C99" w:rsidRPr="002F6A28" w:rsidP="002F6A28" w14:paraId="12A7A40B" w14:textId="77777777">
            <w:pPr>
              <w:spacing w:before="120" w:after="120"/>
              <w:jc w:val="left"/>
              <w:rPr>
                <w:b/>
              </w:rPr>
            </w:pPr>
            <w:r w:rsidRPr="002F6A28">
              <w:rPr>
                <w:b/>
              </w:rPr>
              <w:t>3.</w:t>
            </w:r>
          </w:p>
        </w:tc>
        <w:tc>
          <w:tcPr>
            <w:tcW w:w="8373" w:type="dxa"/>
          </w:tcPr>
          <w:p w:rsidR="00F85C99" w:rsidRPr="0058336F" w:rsidP="002F6A28" w14:paraId="444CF244"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4283B519" w14:textId="77777777" w:rsidTr="00DB13FE">
        <w:tblPrEx>
          <w:tblW w:w="5000" w:type="pct"/>
          <w:tblLayout w:type="fixed"/>
          <w:tblLook w:val="0000"/>
        </w:tblPrEx>
        <w:tc>
          <w:tcPr>
            <w:tcW w:w="607" w:type="dxa"/>
          </w:tcPr>
          <w:p w:rsidR="00F85C99" w:rsidRPr="002F6A28" w:rsidP="002F6A28" w14:paraId="5D6ECEE1" w14:textId="77777777">
            <w:pPr>
              <w:spacing w:before="120" w:after="120"/>
              <w:jc w:val="left"/>
            </w:pPr>
            <w:r w:rsidRPr="002F6A28">
              <w:rPr>
                <w:b/>
              </w:rPr>
              <w:t>4.</w:t>
            </w:r>
          </w:p>
        </w:tc>
        <w:tc>
          <w:tcPr>
            <w:tcW w:w="8373" w:type="dxa"/>
          </w:tcPr>
          <w:p w:rsidR="00F85C99" w:rsidRPr="002F6A28" w:rsidP="002F6A28" w14:paraId="7F0373F0"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Motor vehicle lamps, reflective devices, and associated equipment; Electrical lighting or visual signalling equipment for motor vehicles (excl. lamps of heading 8539) (HS code(s): 8512.20); Road vehicles in general (ICS code(s): 43.020); Car informatics. On board computer systems (ICS code(s): 43.040.15); Lighting, signalling and warning devices (ICS code(s): 43.040.20)</w:t>
            </w:r>
          </w:p>
        </w:tc>
      </w:tr>
      <w:tr w14:paraId="7235168D" w14:textId="77777777" w:rsidTr="00DB13FE">
        <w:tblPrEx>
          <w:tblW w:w="5000" w:type="pct"/>
          <w:tblLayout w:type="fixed"/>
          <w:tblLook w:val="0000"/>
        </w:tblPrEx>
        <w:tc>
          <w:tcPr>
            <w:tcW w:w="607" w:type="dxa"/>
          </w:tcPr>
          <w:p w:rsidR="00F85C99" w:rsidRPr="002F6A28" w:rsidP="002F6A28" w14:paraId="51C7641C" w14:textId="77777777">
            <w:pPr>
              <w:spacing w:before="120" w:after="120"/>
              <w:jc w:val="left"/>
            </w:pPr>
            <w:r w:rsidRPr="002F6A28">
              <w:rPr>
                <w:b/>
              </w:rPr>
              <w:t>5.</w:t>
            </w:r>
          </w:p>
        </w:tc>
        <w:tc>
          <w:tcPr>
            <w:tcW w:w="8373" w:type="dxa"/>
          </w:tcPr>
          <w:p w:rsidR="00F85C99" w:rsidP="002F6A28" w14:paraId="695872D1"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Federal Motor Vehicle Safety Standards; Modernization of FMVSS No. 108 To Accommodate ADS-Equipped Vehicles; (19 page(s), in English)</w:t>
            </w:r>
          </w:p>
          <w:p w:rsidR="000C3B6C" w:rsidRPr="000C3B6C" w:rsidP="002F6A28" w14:paraId="0139A44E"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1E4B5E" w:rsidRPr="00CE6C29" w:rsidP="002F6A28" w14:paraId="1B60F8CA" w14:textId="77777777">
            <w:pPr>
              <w:pBdr>
                <w:top w:val="none" w:sz="0" w:space="4" w:color="auto"/>
                <w:bottom w:val="none" w:sz="0" w:space="4" w:color="auto"/>
              </w:pBdr>
              <w:spacing w:after="120"/>
              <w:rPr>
                <w:iCs/>
              </w:rPr>
            </w:pPr>
            <w:hyperlink r:id="rId5" w:tgtFrame="_blank" w:history="1">
              <w:r w:rsidRPr="00CE6C29">
                <w:rPr>
                  <w:iCs/>
                  <w:color w:val="0000FF"/>
                  <w:u w:val="single"/>
                </w:rPr>
                <w:t>https://members.wto.org/crnattachments/2026/TBT/USA/26_05571_00_e.pdf</w:t>
              </w:r>
            </w:hyperlink>
          </w:p>
        </w:tc>
      </w:tr>
      <w:tr w14:paraId="55982D89" w14:textId="77777777" w:rsidTr="00DB13FE">
        <w:tblPrEx>
          <w:tblW w:w="5000" w:type="pct"/>
          <w:tblLayout w:type="fixed"/>
          <w:tblLook w:val="0000"/>
        </w:tblPrEx>
        <w:tc>
          <w:tcPr>
            <w:tcW w:w="607" w:type="dxa"/>
          </w:tcPr>
          <w:p w:rsidR="00F85C99" w:rsidRPr="002F6A28" w:rsidP="002F6A28" w14:paraId="79AF1B43" w14:textId="77777777">
            <w:pPr>
              <w:spacing w:before="120" w:after="120"/>
              <w:jc w:val="left"/>
              <w:rPr>
                <w:b/>
              </w:rPr>
            </w:pPr>
            <w:r w:rsidRPr="002F6A28">
              <w:rPr>
                <w:b/>
              </w:rPr>
              <w:t>6.</w:t>
            </w:r>
          </w:p>
        </w:tc>
        <w:tc>
          <w:tcPr>
            <w:tcW w:w="8373" w:type="dxa"/>
          </w:tcPr>
          <w:p w:rsidR="00F85C99" w:rsidRPr="002F6A28" w:rsidP="002F6A28" w14:paraId="4DB5E17C" w14:textId="77777777">
            <w:pPr>
              <w:spacing w:before="120" w:after="120"/>
              <w:rPr>
                <w:b/>
              </w:rPr>
            </w:pPr>
            <w:r w:rsidRPr="002F6A28">
              <w:rPr>
                <w:b/>
              </w:rPr>
              <w:t>Description of content:</w:t>
            </w:r>
            <w:r w:rsidRPr="00C379C8" w:rsidR="00FE448B">
              <w:t xml:space="preserve"> Notice of proposed rulemaking - The National Highway Traffic Safety Administration (NHTSA) is proposing to amend </w:t>
            </w:r>
            <w:hyperlink r:id="rId6" w:history="1">
              <w:r w:rsidRPr="00C379C8" w:rsidR="00FE448B">
                <w:rPr>
                  <w:color w:val="0000FF"/>
                  <w:u w:val="single"/>
                </w:rPr>
                <w:t>Federal Motor Vehicle Safety Standard (FMVSS) No. 108</w:t>
              </w:r>
            </w:hyperlink>
            <w:r w:rsidRPr="00C379C8" w:rsidR="00FE448B">
              <w:t>, ''Lamps, reflective devices, and associated equipment.'' The proposed updates to the standard are intended to remove unnecessary requirements and to provide design flexibility without impact on vehicle safety. The first two proposed changes would amend the test voltage specification for integral beam type headlamps and remove requirements that apply to vertical headlamp arrangements. Further proposed changes address vehicles equipped with Automated Driving Systems (ADS) that do not have manually operated driving controls. Those modifications would limit the application of certain requirements for manually operated turn signal, hazard warning signal, and beam switching controls to vehicles with manually operated driving controls. The changes are intended to address regulatory burdens and costs associated with equipment that does not fulfill the same purpose or provide safety benefits in an ADS-equipped vehicle without manually operated driving controls as in a vehicle with such controls. The changes would also narrow certain requirements for telltales to vehicles with manually operated driving controls and incorporate the term ''telltale'' where appropriate throughout the standard. Finally, a proposed addition to the standard would allow cyan-colored ADS marker lamps as optional motor vehicle lighting equipment in ADS-equipped vehicles.</w:t>
            </w:r>
          </w:p>
        </w:tc>
      </w:tr>
      <w:tr w14:paraId="7D17537E" w14:textId="77777777" w:rsidTr="00DB13FE">
        <w:tblPrEx>
          <w:tblW w:w="5000" w:type="pct"/>
          <w:tblLayout w:type="fixed"/>
          <w:tblLook w:val="0000"/>
        </w:tblPrEx>
        <w:tc>
          <w:tcPr>
            <w:tcW w:w="607" w:type="dxa"/>
          </w:tcPr>
          <w:p w:rsidR="00F85C99" w:rsidRPr="002F6A28" w:rsidP="002F6A28" w14:paraId="4A17B24B" w14:textId="77777777">
            <w:pPr>
              <w:spacing w:before="120" w:after="120"/>
              <w:jc w:val="left"/>
              <w:rPr>
                <w:b/>
              </w:rPr>
            </w:pPr>
            <w:r w:rsidRPr="002F6A28">
              <w:rPr>
                <w:b/>
              </w:rPr>
              <w:t>7.</w:t>
            </w:r>
          </w:p>
        </w:tc>
        <w:tc>
          <w:tcPr>
            <w:tcW w:w="8373" w:type="dxa"/>
          </w:tcPr>
          <w:p w:rsidR="00F85C99" w:rsidRPr="002F6A28" w:rsidP="002F6A28" w14:paraId="0A1FB2B4"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Reducing trade barriers and facilitating trade; Cost saving and productivity enhancement</w:t>
            </w:r>
          </w:p>
        </w:tc>
      </w:tr>
      <w:tr w14:paraId="3C24824B" w14:textId="77777777" w:rsidTr="00DB13FE">
        <w:tblPrEx>
          <w:tblW w:w="5000" w:type="pct"/>
          <w:tblLayout w:type="fixed"/>
          <w:tblLook w:val="0000"/>
        </w:tblPrEx>
        <w:tc>
          <w:tcPr>
            <w:tcW w:w="607" w:type="dxa"/>
          </w:tcPr>
          <w:p w:rsidR="00F85C99" w:rsidRPr="002F6A28" w:rsidP="009E75ED" w14:paraId="02EAFA25" w14:textId="77777777">
            <w:pPr>
              <w:spacing w:before="120" w:after="120"/>
              <w:jc w:val="left"/>
              <w:rPr>
                <w:b/>
              </w:rPr>
            </w:pPr>
            <w:r w:rsidRPr="002F6A28">
              <w:rPr>
                <w:b/>
              </w:rPr>
              <w:t>8.</w:t>
            </w:r>
          </w:p>
        </w:tc>
        <w:tc>
          <w:tcPr>
            <w:tcW w:w="8373" w:type="dxa"/>
          </w:tcPr>
          <w:p w:rsidR="000C3B6C" w:rsidRPr="00EC00D2" w:rsidP="007F13E8" w14:paraId="0B8B0A2D" w14:textId="77777777">
            <w:pPr>
              <w:spacing w:before="120" w:after="120"/>
              <w:rPr>
                <w:bCs/>
              </w:rPr>
            </w:pPr>
            <w:r w:rsidRPr="002F6A28">
              <w:rPr>
                <w:b/>
              </w:rPr>
              <w:t>Relevant documents:</w:t>
            </w:r>
            <w:r w:rsidRPr="002F6A28" w:rsidR="00EE3A11">
              <w:t xml:space="preserve"> </w:t>
            </w:r>
          </w:p>
          <w:p w:rsidR="00EE3A11" w:rsidRPr="002F6A28" w:rsidP="007F13E8" w14:paraId="701224AF" w14:textId="77777777">
            <w:pPr>
              <w:spacing w:before="120" w:after="120"/>
            </w:pPr>
            <w:r w:rsidRPr="002F6A28">
              <w:t xml:space="preserve">91 Federal Register (FR) 67243, 26 October 2026; </w:t>
            </w:r>
            <w:hyperlink r:id="rId7" w:history="1">
              <w:r w:rsidRPr="002F6A28">
                <w:rPr>
                  <w:color w:val="0000FF"/>
                  <w:u w:val="single"/>
                </w:rPr>
                <w:t>Title 49 Code of Federal Regulations (CFR) Part 571</w:t>
              </w:r>
            </w:hyperlink>
            <w:r w:rsidRPr="002F6A28">
              <w:t>:</w:t>
            </w:r>
          </w:p>
          <w:p w:rsidR="00EE3A11" w:rsidRPr="002F6A28" w:rsidP="007F13E8" w14:paraId="03163139" w14:textId="77777777">
            <w:pPr>
              <w:spacing w:before="120" w:after="120"/>
            </w:pPr>
            <w:hyperlink r:id="rId8" w:history="1">
              <w:r w:rsidRPr="002F6A28">
                <w:rPr>
                  <w:color w:val="0000FF"/>
                  <w:u w:val="single"/>
                </w:rPr>
                <w:t>https://www.govinfo.gov/content/pkg/FR-2026-10-26/html/2026-21794.htm</w:t>
              </w:r>
            </w:hyperlink>
          </w:p>
          <w:p w:rsidR="00EE3A11" w:rsidRPr="002F6A28" w:rsidP="007F13E8" w14:paraId="056B1261" w14:textId="77777777">
            <w:pPr>
              <w:spacing w:before="120" w:after="120"/>
            </w:pPr>
            <w:hyperlink r:id="rId9" w:history="1">
              <w:r w:rsidRPr="002F6A28">
                <w:rPr>
                  <w:color w:val="0000FF"/>
                  <w:u w:val="single"/>
                </w:rPr>
                <w:t>https://www.govinfo.gov/content/pkg/FR-2026-10-26/pdf/2026-21794.pdf</w:t>
              </w:r>
            </w:hyperlink>
          </w:p>
          <w:p w:rsidR="00EE3A11" w:rsidRPr="002F6A28" w:rsidP="007F13E8" w14:paraId="77ACCF54" w14:textId="77777777">
            <w:pPr>
              <w:spacing w:before="120" w:after="120"/>
            </w:pPr>
            <w:r w:rsidRPr="002F6A28">
              <w:t xml:space="preserve">This notice of proposed rulemaking is identified by Docket Number NHTSA-2026-1519. The Docket Folder is available on Regulations.gov at </w:t>
            </w:r>
            <w:hyperlink r:id="rId10" w:history="1">
              <w:r w:rsidRPr="002F6A28">
                <w:rPr>
                  <w:color w:val="0000FF"/>
                  <w:u w:val="single"/>
                </w:rPr>
                <w:t>https://www.regulations.gov/docket/NHTSA-2026-1519/document</w:t>
              </w:r>
            </w:hyperlink>
            <w:r w:rsidRPr="002F6A28">
              <w:t xml:space="preserve"> and provides access to primary and supporting documents as well as comments received. Documents are also accessible from </w:t>
            </w:r>
            <w:hyperlink r:id="rId11" w:history="1">
              <w:r w:rsidRPr="002F6A28">
                <w:rPr>
                  <w:color w:val="0000FF"/>
                  <w:u w:val="single"/>
                </w:rPr>
                <w:t>Regulations.gov</w:t>
              </w:r>
            </w:hyperlink>
            <w:r w:rsidRPr="002F6A28">
              <w:t xml:space="preserve"> by searching the Docket Number.</w:t>
            </w:r>
          </w:p>
          <w:p w:rsidR="00EE3A11" w:rsidRPr="002F6A28" w:rsidP="007F13E8" w14:paraId="3B9AD446" w14:textId="77777777">
            <w:pPr>
              <w:spacing w:before="120" w:after="120"/>
            </w:pPr>
            <w:r w:rsidRPr="002F6A28">
              <w:t xml:space="preserve">SAE International J3134 (2025) - Automated Driving System (ADS) Marker Lamp: </w:t>
            </w:r>
            <w:hyperlink r:id="rId12" w:history="1">
              <w:r w:rsidRPr="002F6A28">
                <w:rPr>
                  <w:color w:val="0000FF"/>
                  <w:u w:val="single"/>
                </w:rPr>
                <w:t>https://www.sae.org/standards/j3134_202512-automated-driving-system-ads-marker-lamp</w:t>
              </w:r>
            </w:hyperlink>
          </w:p>
          <w:p w:rsidR="00EE3A11" w:rsidRPr="002F6A28" w:rsidP="007F13E8" w14:paraId="3DCE5B6B" w14:textId="77777777">
            <w:pPr>
              <w:spacing w:before="120" w:after="120"/>
            </w:pPr>
            <w:r w:rsidRPr="002F6A28">
              <w:rPr>
                <w:b/>
                <w:bCs/>
              </w:rPr>
              <w:t>Relevant notifications:</w:t>
            </w:r>
          </w:p>
          <w:p w:rsidR="00EE3A11" w:rsidRPr="002F6A28" w:rsidP="007F13E8" w14:paraId="3095F77B" w14:textId="77777777">
            <w:pPr>
              <w:numPr>
                <w:ilvl w:val="0"/>
                <w:numId w:val="16"/>
              </w:numPr>
              <w:spacing w:before="120" w:after="120"/>
            </w:pPr>
            <w:hyperlink r:id="rId13" w:history="1">
              <w:r w:rsidRPr="002F6A28">
                <w:rPr>
                  <w:color w:val="0000FF"/>
                  <w:u w:val="single"/>
                </w:rPr>
                <w:t>G/TBT/N/USA/1486</w:t>
              </w:r>
            </w:hyperlink>
          </w:p>
          <w:p w:rsidR="00EE3A11" w:rsidRPr="002F6A28" w:rsidP="007F13E8" w14:paraId="0443FAD6" w14:textId="77777777">
            <w:pPr>
              <w:numPr>
                <w:ilvl w:val="0"/>
                <w:numId w:val="16"/>
              </w:numPr>
              <w:spacing w:before="120" w:after="120"/>
            </w:pPr>
            <w:hyperlink r:id="rId14" w:history="1">
              <w:r w:rsidRPr="002F6A28">
                <w:rPr>
                  <w:color w:val="0000FF"/>
                  <w:u w:val="single"/>
                </w:rPr>
                <w:t>G/TBT/N/USA/1593</w:t>
              </w:r>
            </w:hyperlink>
          </w:p>
          <w:p w:rsidR="00EE3A11" w:rsidRPr="002F6A28" w:rsidP="007F13E8" w14:paraId="3EFA8C5B" w14:textId="77777777">
            <w:pPr>
              <w:numPr>
                <w:ilvl w:val="0"/>
                <w:numId w:val="16"/>
              </w:numPr>
              <w:spacing w:before="120" w:after="120"/>
            </w:pPr>
            <w:hyperlink r:id="rId15" w:history="1">
              <w:r w:rsidRPr="002F6A28">
                <w:rPr>
                  <w:color w:val="0000FF"/>
                  <w:u w:val="single"/>
                </w:rPr>
                <w:t>G/TBT/N/USA/1593/Add.1</w:t>
              </w:r>
            </w:hyperlink>
          </w:p>
          <w:p w:rsidR="00EE3A11" w:rsidRPr="002F6A28" w:rsidP="007F13E8" w14:paraId="2CE743C5" w14:textId="77777777">
            <w:pPr>
              <w:numPr>
                <w:ilvl w:val="0"/>
                <w:numId w:val="16"/>
              </w:numPr>
              <w:spacing w:before="120" w:after="120"/>
            </w:pPr>
            <w:hyperlink r:id="rId16" w:history="1">
              <w:r w:rsidRPr="002F6A28">
                <w:rPr>
                  <w:color w:val="0000FF"/>
                  <w:u w:val="single"/>
                </w:rPr>
                <w:t>G/TBT/N/USA/1675</w:t>
              </w:r>
            </w:hyperlink>
          </w:p>
          <w:p w:rsidR="00EE3A11" w:rsidRPr="002F6A28" w:rsidP="007F13E8" w14:paraId="3F1FA5B2" w14:textId="77777777">
            <w:pPr>
              <w:numPr>
                <w:ilvl w:val="0"/>
                <w:numId w:val="16"/>
              </w:numPr>
              <w:spacing w:before="120" w:after="120"/>
            </w:pPr>
            <w:hyperlink r:id="rId17" w:history="1">
              <w:r w:rsidRPr="002F6A28">
                <w:rPr>
                  <w:color w:val="0000FF"/>
                  <w:u w:val="single"/>
                </w:rPr>
                <w:t>G/TBT/N/USA/1400</w:t>
              </w:r>
            </w:hyperlink>
          </w:p>
        </w:tc>
      </w:tr>
      <w:tr w14:paraId="6947EB26" w14:textId="77777777" w:rsidTr="00DB13FE">
        <w:tblPrEx>
          <w:tblW w:w="5000" w:type="pct"/>
          <w:tblLayout w:type="fixed"/>
          <w:tblLook w:val="0000"/>
        </w:tblPrEx>
        <w:tc>
          <w:tcPr>
            <w:tcW w:w="607" w:type="dxa"/>
          </w:tcPr>
          <w:p w:rsidR="00EE3A11" w:rsidRPr="002F6A28" w:rsidP="002F6A28" w14:paraId="5FA74EE9" w14:textId="77777777">
            <w:pPr>
              <w:spacing w:before="120" w:after="120"/>
              <w:jc w:val="left"/>
              <w:rPr>
                <w:b/>
              </w:rPr>
            </w:pPr>
            <w:r w:rsidRPr="002F6A28">
              <w:rPr>
                <w:b/>
              </w:rPr>
              <w:t>9.</w:t>
            </w:r>
          </w:p>
        </w:tc>
        <w:tc>
          <w:tcPr>
            <w:tcW w:w="8373" w:type="dxa"/>
          </w:tcPr>
          <w:p w:rsidR="00EE3A11" w:rsidRPr="002F6A28" w:rsidP="008953C4" w14:paraId="308B2E6A" w14:textId="77777777">
            <w:pPr>
              <w:spacing w:before="120" w:after="120"/>
            </w:pPr>
            <w:r w:rsidRPr="002F6A28">
              <w:rPr>
                <w:b/>
              </w:rPr>
              <w:t>Proposed date of adoption:</w:t>
            </w:r>
            <w:r w:rsidRPr="00C379C8">
              <w:t xml:space="preserve"> To be determined</w:t>
            </w:r>
          </w:p>
          <w:p w:rsidR="00EE3A11" w:rsidRPr="002F6A28" w:rsidP="008953C4" w14:paraId="66807651" w14:textId="77777777">
            <w:pPr>
              <w:spacing w:after="120"/>
            </w:pPr>
            <w:r w:rsidRPr="002F6A28">
              <w:rPr>
                <w:b/>
              </w:rPr>
              <w:t>Proposed date of entry into force:</w:t>
            </w:r>
            <w:r w:rsidRPr="00C379C8">
              <w:t xml:space="preserve"> To be determined</w:t>
            </w:r>
          </w:p>
        </w:tc>
      </w:tr>
      <w:tr w14:paraId="68CF5754" w14:textId="77777777" w:rsidTr="00DB13FE">
        <w:tblPrEx>
          <w:tblW w:w="5000" w:type="pct"/>
          <w:tblLayout w:type="fixed"/>
          <w:tblLook w:val="0000"/>
        </w:tblPrEx>
        <w:tc>
          <w:tcPr>
            <w:tcW w:w="607" w:type="dxa"/>
            <w:tcBorders>
              <w:bottom w:val="double" w:sz="4" w:space="0" w:color="auto"/>
            </w:tcBorders>
          </w:tcPr>
          <w:p w:rsidR="00F85C99" w:rsidRPr="002F6A28" w:rsidP="002F6A28" w14:paraId="0714F5F6"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4A2C9A16"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2C200EEB" w14:textId="77777777">
            <w:pPr>
              <w:spacing w:before="120" w:after="120"/>
              <w:rPr>
                <w:bCs/>
              </w:rPr>
            </w:pPr>
            <w:r w:rsidRPr="002F6A28">
              <w:rPr>
                <w:b/>
              </w:rPr>
              <w:t>Final date for comments:</w:t>
            </w:r>
            <w:r w:rsidRPr="00C379C8" w:rsidR="00EE3A11">
              <w:t xml:space="preserve"> 25 November 2026</w:t>
            </w:r>
          </w:p>
          <w:p w:rsidR="000C3B6C" w:rsidRPr="00E3324D" w:rsidP="000C3B6C" w14:paraId="64E90770"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D75956" w:rsidRPr="006A4C49" w:rsidP="000C3B6C" w14:paraId="5ACF4B1F" w14:textId="77777777">
            <w:pPr>
              <w:tabs>
                <w:tab w:val="left" w:pos="1418"/>
                <w:tab w:val="left" w:pos="2127"/>
                <w:tab w:val="left" w:pos="2835"/>
                <w:tab w:val="left" w:pos="3402"/>
              </w:tabs>
              <w:spacing w:before="120" w:after="120"/>
            </w:pPr>
            <w:r w:rsidRPr="006A4C49">
              <w:t xml:space="preserve">WTO Members and their stakeholders are asked to submit comments to the </w:t>
            </w:r>
            <w:hyperlink r:id="rId18" w:history="1">
              <w:r w:rsidRPr="006A4C49">
                <w:rPr>
                  <w:color w:val="0000FF"/>
                  <w:u w:val="single"/>
                </w:rPr>
                <w:t>USA TBT Enquiry Point</w:t>
              </w:r>
            </w:hyperlink>
            <w:r w:rsidRPr="006A4C49">
              <w:t xml:space="preserve"> by or before </w:t>
            </w:r>
            <w:hyperlink r:id="rId19" w:history="1">
              <w:r w:rsidRPr="006A4C49">
                <w:rPr>
                  <w:color w:val="0000FF"/>
                  <w:u w:val="single"/>
                </w:rPr>
                <w:t>4pm</w:t>
              </w:r>
            </w:hyperlink>
            <w:r w:rsidRPr="006A4C49">
              <w:t xml:space="preserve"> </w:t>
            </w:r>
            <w:hyperlink r:id="rId20" w:history="1">
              <w:r w:rsidRPr="006A4C49">
                <w:rPr>
                  <w:color w:val="0000FF"/>
                  <w:u w:val="single"/>
                </w:rPr>
                <w:t>Eastern Time</w:t>
              </w:r>
            </w:hyperlink>
            <w:r w:rsidRPr="006A4C49">
              <w:t xml:space="preserve"> on 25 November 2026. Comments received from WTO Members and their stakeholders will be shared with the NHTSA and will also be submitted to the </w:t>
            </w:r>
            <w:hyperlink r:id="rId10" w:history="1">
              <w:r w:rsidRPr="006A4C49">
                <w:rPr>
                  <w:color w:val="0000FF"/>
                  <w:u w:val="single"/>
                </w:rPr>
                <w:t>Docket</w:t>
              </w:r>
            </w:hyperlink>
            <w:r w:rsidRPr="006A4C49">
              <w:t xml:space="preserve"> on </w:t>
            </w:r>
            <w:hyperlink r:id="rId11" w:history="1">
              <w:r w:rsidRPr="006A4C49">
                <w:rPr>
                  <w:color w:val="0000FF"/>
                  <w:u w:val="single"/>
                </w:rPr>
                <w:t>Regulations.gov</w:t>
              </w:r>
            </w:hyperlink>
            <w:r w:rsidRPr="006A4C49">
              <w:t xml:space="preserve"> if received within the comment period.</w:t>
            </w:r>
          </w:p>
          <w:p w:rsidR="000C3B6C" w:rsidRPr="002F6A28" w:rsidP="000C3B6C" w14:paraId="5D81D2A1"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587A59AE" w14:textId="77777777">
            <w:pPr>
              <w:spacing w:after="120"/>
            </w:pPr>
            <w:r w:rsidRPr="00CE6C29">
              <w:t xml:space="preserve">Please submit comments to: USA WTO TBT Enquiry Point, Email: </w:t>
            </w:r>
            <w:hyperlink r:id="rId18" w:history="1">
              <w:r w:rsidRPr="00CE6C29">
                <w:rPr>
                  <w:color w:val="0000FF"/>
                  <w:u w:val="single"/>
                </w:rPr>
                <w:t>usatbtep@nist.gov</w:t>
              </w:r>
            </w:hyperlink>
          </w:p>
        </w:tc>
      </w:tr>
    </w:tbl>
    <w:p w:rsidR="00EE3A11" w:rsidRPr="002F6A28" w:rsidP="00887259" w14:paraId="755619AA" w14:textId="77777777">
      <w:pPr>
        <w:jc w:val="center"/>
      </w:pPr>
    </w:p>
    <w:sectPr w:rsidSect="00760DB3">
      <w:headerReference w:type="even" r:id="rId21"/>
      <w:headerReference w:type="default" r:id="rId22"/>
      <w:footerReference w:type="even" r:id="rId23"/>
      <w:footerReference w:type="default" r:id="rId24"/>
      <w:headerReference w:type="first" r:id="rId25"/>
      <w:footerReference w:type="first" r:id="rId2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90CC0E4"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4393F0E"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356AEA2"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1D41ECF" w14:textId="77777777">
    <w:pPr>
      <w:pStyle w:val="Header"/>
      <w:pBdr>
        <w:bottom w:val="single" w:sz="4" w:space="1" w:color="auto"/>
      </w:pBdr>
      <w:tabs>
        <w:tab w:val="clear" w:pos="4513"/>
        <w:tab w:val="clear" w:pos="9027"/>
      </w:tabs>
      <w:jc w:val="center"/>
    </w:pPr>
    <w:r w:rsidRPr="002F6A28">
      <w:t>tbtSymbol</w:t>
    </w:r>
  </w:p>
  <w:p w:rsidR="009239F7" w:rsidRPr="002F6A28" w:rsidP="009239F7" w14:paraId="51AED872" w14:textId="77777777">
    <w:pPr>
      <w:pStyle w:val="Header"/>
      <w:pBdr>
        <w:bottom w:val="single" w:sz="4" w:space="1" w:color="auto"/>
      </w:pBdr>
      <w:tabs>
        <w:tab w:val="clear" w:pos="4513"/>
        <w:tab w:val="clear" w:pos="9027"/>
      </w:tabs>
      <w:jc w:val="center"/>
    </w:pPr>
  </w:p>
  <w:p w:rsidR="009239F7" w:rsidRPr="002F6A28" w:rsidP="009239F7" w14:paraId="3BB260CF"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538C56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C44166E" w14:textId="77777777">
    <w:pPr>
      <w:pStyle w:val="Header"/>
      <w:pBdr>
        <w:bottom w:val="single" w:sz="4" w:space="1" w:color="auto"/>
      </w:pBdr>
      <w:tabs>
        <w:tab w:val="clear" w:pos="4513"/>
        <w:tab w:val="clear" w:pos="9027"/>
      </w:tabs>
      <w:jc w:val="center"/>
    </w:pPr>
    <w:bookmarkStart w:id="0" w:name="spsSymbolHeader"/>
    <w:r w:rsidRPr="002F6A28">
      <w:t>G/TBT/N/USA/2323</w:t>
    </w:r>
    <w:bookmarkEnd w:id="0"/>
  </w:p>
  <w:p w:rsidR="009239F7" w:rsidRPr="002F6A28" w:rsidP="009239F7" w14:paraId="0B1D6809" w14:textId="77777777">
    <w:pPr>
      <w:pStyle w:val="Header"/>
      <w:pBdr>
        <w:bottom w:val="single" w:sz="4" w:space="1" w:color="auto"/>
      </w:pBdr>
      <w:tabs>
        <w:tab w:val="clear" w:pos="4513"/>
        <w:tab w:val="clear" w:pos="9027"/>
      </w:tabs>
      <w:jc w:val="center"/>
    </w:pPr>
  </w:p>
  <w:p w:rsidR="009239F7" w:rsidRPr="002F6A28" w:rsidP="009239F7" w14:paraId="022CCE4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0BF3402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5A1C1D6"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EF8301B"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25A84B5" w14:textId="77777777">
          <w:pPr>
            <w:jc w:val="right"/>
            <w:rPr>
              <w:b/>
              <w:color w:val="FF0000"/>
              <w:szCs w:val="16"/>
            </w:rPr>
          </w:pPr>
        </w:p>
      </w:tc>
    </w:tr>
    <w:bookmarkEnd w:id="1"/>
    <w:tr w14:paraId="5226A927"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995FD6B"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2A27C112" w14:textId="77777777">
          <w:pPr>
            <w:jc w:val="right"/>
            <w:rPr>
              <w:b/>
              <w:szCs w:val="16"/>
            </w:rPr>
          </w:pPr>
        </w:p>
      </w:tc>
    </w:tr>
    <w:tr w14:paraId="425061E3"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034204D"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AC7E95C" w14:textId="77777777">
          <w:pPr>
            <w:jc w:val="right"/>
            <w:rPr>
              <w:b/>
              <w:szCs w:val="16"/>
            </w:rPr>
          </w:pPr>
          <w:bookmarkStart w:id="2" w:name="bmkSymbols"/>
          <w:r w:rsidRPr="002F6A28">
            <w:rPr>
              <w:b/>
              <w:szCs w:val="16"/>
            </w:rPr>
            <w:t>G/TBT/N/USA/2323</w:t>
          </w:r>
          <w:bookmarkEnd w:id="2"/>
        </w:p>
      </w:tc>
    </w:tr>
    <w:tr w14:paraId="755F2240"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0C817C9" w14:textId="77777777"/>
      </w:tc>
      <w:tc>
        <w:tcPr>
          <w:tcW w:w="5448" w:type="dxa"/>
          <w:gridSpan w:val="2"/>
          <w:shd w:val="clear" w:color="auto" w:fill="FFFFFF"/>
          <w:tcMar>
            <w:left w:w="108" w:type="dxa"/>
            <w:right w:w="108" w:type="dxa"/>
          </w:tcMar>
          <w:vAlign w:val="center"/>
        </w:tcPr>
        <w:p w:rsidR="00ED54E0" w:rsidRPr="009239F7" w:rsidP="00B801E9" w14:paraId="37453716" w14:textId="77777777">
          <w:pPr>
            <w:jc w:val="right"/>
            <w:rPr>
              <w:szCs w:val="16"/>
            </w:rPr>
          </w:pPr>
          <w:bookmarkStart w:id="3" w:name="spsDateDistribution"/>
          <w:bookmarkStart w:id="4" w:name="bmkDate"/>
          <w:r w:rsidRPr="009239F7">
            <w:rPr>
              <w:szCs w:val="16"/>
            </w:rPr>
            <w:t>27 October 2026</w:t>
          </w:r>
          <w:bookmarkEnd w:id="3"/>
          <w:bookmarkEnd w:id="4"/>
        </w:p>
      </w:tc>
    </w:tr>
    <w:tr w14:paraId="3CEB1B7C"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DB1FA98" w14:textId="77777777">
          <w:pPr>
            <w:jc w:val="left"/>
            <w:rPr>
              <w:b/>
            </w:rPr>
          </w:pPr>
          <w:bookmarkStart w:id="5" w:name="bmkSerial"/>
          <w:r>
            <w:rPr>
              <w:rFonts w:ascii="Verdana" w:eastAsia="Verdana" w:hAnsi="Verdana" w:cs="Verdana"/>
              <w:b w:val="0"/>
              <w:color w:val="FF0000"/>
              <w:sz w:val="18"/>
            </w:rPr>
            <w:t>(26-7515)</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FE7711D"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609E6759"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28A357F"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B330D9F"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37EFB25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824394880">
    <w:abstractNumId w:val="9"/>
  </w:num>
  <w:num w:numId="2" w16cid:durableId="1652976871">
    <w:abstractNumId w:val="7"/>
  </w:num>
  <w:num w:numId="3" w16cid:durableId="1319113380">
    <w:abstractNumId w:val="6"/>
  </w:num>
  <w:num w:numId="4" w16cid:durableId="204803708">
    <w:abstractNumId w:val="5"/>
  </w:num>
  <w:num w:numId="5" w16cid:durableId="775557730">
    <w:abstractNumId w:val="4"/>
  </w:num>
  <w:num w:numId="6" w16cid:durableId="990409643">
    <w:abstractNumId w:val="12"/>
  </w:num>
  <w:num w:numId="7" w16cid:durableId="1754859469">
    <w:abstractNumId w:val="11"/>
  </w:num>
  <w:num w:numId="8" w16cid:durableId="586575842">
    <w:abstractNumId w:val="10"/>
  </w:num>
  <w:num w:numId="9" w16cid:durableId="16573429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27243385">
    <w:abstractNumId w:val="13"/>
  </w:num>
  <w:num w:numId="11" w16cid:durableId="1726953254">
    <w:abstractNumId w:val="8"/>
  </w:num>
  <w:num w:numId="12" w16cid:durableId="1797135668">
    <w:abstractNumId w:val="3"/>
  </w:num>
  <w:num w:numId="13" w16cid:durableId="1480613843">
    <w:abstractNumId w:val="2"/>
  </w:num>
  <w:num w:numId="14" w16cid:durableId="2108844536">
    <w:abstractNumId w:val="1"/>
  </w:num>
  <w:num w:numId="15" w16cid:durableId="742679799">
    <w:abstractNumId w:val="0"/>
  </w:num>
  <w:num w:numId="16" w16cid:durableId="7264157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1E4B5E"/>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0313"/>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113E"/>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CF37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142CE59"/>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regulations.gov/docket/NHTSA-2026-1519/document" TargetMode="External" /><Relationship Id="rId11" Type="http://schemas.openxmlformats.org/officeDocument/2006/relationships/hyperlink" Target="http://www.regulations.gov/" TargetMode="External" /><Relationship Id="rId12" Type="http://schemas.openxmlformats.org/officeDocument/2006/relationships/hyperlink" Target="https://www.sae.org/standards/j3134_202512-automated-driving-system-ads-marker-lamp" TargetMode="External" /><Relationship Id="rId13" Type="http://schemas.openxmlformats.org/officeDocument/2006/relationships/hyperlink" Target="https://eping.wto.org/en/Search/Index?viewData=G/TBT/N/USA/1486" TargetMode="External" /><Relationship Id="rId14" Type="http://schemas.openxmlformats.org/officeDocument/2006/relationships/hyperlink" Target="https://eping.wto.org/en/Search/Index?viewData=G/TBT/N/USA/1593" TargetMode="External" /><Relationship Id="rId15" Type="http://schemas.openxmlformats.org/officeDocument/2006/relationships/hyperlink" Target="https://eping.wto.org/en/Search/Index?viewData=G/TBT/N/USA/1593/Add.1" TargetMode="External" /><Relationship Id="rId16" Type="http://schemas.openxmlformats.org/officeDocument/2006/relationships/hyperlink" Target="https://eping.wto.org/en/Search/Index?viewData=G/TBT/N/USA/1675" TargetMode="External" /><Relationship Id="rId17" Type="http://schemas.openxmlformats.org/officeDocument/2006/relationships/hyperlink" Target="https://eping.wto.org/en/Search/Index?viewData=G/TBT/N/USA/1400" TargetMode="External" /><Relationship Id="rId18" Type="http://schemas.openxmlformats.org/officeDocument/2006/relationships/hyperlink" Target="mailto:usatbtep@nist.gov" TargetMode="External" /><Relationship Id="rId19" Type="http://schemas.openxmlformats.org/officeDocument/2006/relationships/hyperlink" Target="http://time-time.net/times/time-zones/usa-canada/current-eastern-time-est.php" TargetMode="External" /><Relationship Id="rId2" Type="http://schemas.openxmlformats.org/officeDocument/2006/relationships/webSettings" Target="webSettings.xml" /><Relationship Id="rId20" Type="http://schemas.openxmlformats.org/officeDocument/2006/relationships/hyperlink" Target="https://time.is/ET" TargetMode="External" /><Relationship Id="rId21" Type="http://schemas.openxmlformats.org/officeDocument/2006/relationships/header" Target="header1.xml" /><Relationship Id="rId22" Type="http://schemas.openxmlformats.org/officeDocument/2006/relationships/header" Target="header2.xml" /><Relationship Id="rId23" Type="http://schemas.openxmlformats.org/officeDocument/2006/relationships/footer" Target="footer1.xml" /><Relationship Id="rId24" Type="http://schemas.openxmlformats.org/officeDocument/2006/relationships/footer" Target="footer2.xml" /><Relationship Id="rId25" Type="http://schemas.openxmlformats.org/officeDocument/2006/relationships/header" Target="header3.xml" /><Relationship Id="rId26" Type="http://schemas.openxmlformats.org/officeDocument/2006/relationships/footer" Target="footer3.xml" /><Relationship Id="rId27" Type="http://schemas.openxmlformats.org/officeDocument/2006/relationships/theme" Target="theme/theme1.xml" /><Relationship Id="rId28" Type="http://schemas.openxmlformats.org/officeDocument/2006/relationships/numbering" Target="numbering.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TBT/USA/26_05571_00_e.pdf" TargetMode="External" /><Relationship Id="rId6" Type="http://schemas.openxmlformats.org/officeDocument/2006/relationships/hyperlink" Target="https://www.ecfr.gov/current/title-49/subtitle-B/chapter-V/part-571/subpart-B/section-571.108" TargetMode="External" /><Relationship Id="rId7" Type="http://schemas.openxmlformats.org/officeDocument/2006/relationships/hyperlink" Target="https://www.ecfr.gov/current/title-49/subtitle-B/chapter-V/part-571" TargetMode="External" /><Relationship Id="rId8" Type="http://schemas.openxmlformats.org/officeDocument/2006/relationships/hyperlink" Target="https://www.govinfo.gov/content/pkg/FR-2026-10-26/html/2026-21794.htm" TargetMode="External" /><Relationship Id="rId9" Type="http://schemas.openxmlformats.org/officeDocument/2006/relationships/hyperlink" Target="https://www.govinfo.gov/content/pkg/FR-2026-10-26/pdf/2026-21794.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914</Words>
  <Characters>5214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2026-10-27T10:29:00Z</dcterms:created>
  <dcterms:modified xsi:type="dcterms:W3CDTF">2026-10-27T10:29:00Z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