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759F9C2" w14:textId="77777777">
      <w:pPr>
        <w:pStyle w:val="Title"/>
      </w:pPr>
      <w:r w:rsidRPr="002F663C">
        <w:t>NOTIFICATION</w:t>
      </w:r>
    </w:p>
    <w:p w:rsidR="002F663C" w:rsidRPr="002F663C" w:rsidP="00DD3DD7" w14:paraId="41CF55B4" w14:textId="77777777">
      <w:pPr>
        <w:pStyle w:val="Title3"/>
      </w:pPr>
      <w:r w:rsidRPr="002F663C">
        <w:t>Addendum</w:t>
      </w:r>
    </w:p>
    <w:p w:rsidR="002F663C" w:rsidP="001E2E4A" w14:paraId="4A17A62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22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Czech Republic</w:t>
      </w:r>
      <w:r w:rsidRPr="002F663C">
        <w:rPr>
          <w:rFonts w:eastAsia="Calibri" w:cs="Times New Roman"/>
        </w:rPr>
        <w:t>.</w:t>
      </w:r>
    </w:p>
    <w:p w:rsidR="001E2E4A" w:rsidRPr="002F663C" w:rsidP="001E2E4A" w14:paraId="084DA56C" w14:textId="77777777">
      <w:pPr>
        <w:rPr>
          <w:rFonts w:eastAsia="Calibri" w:cs="Times New Roman"/>
        </w:rPr>
      </w:pPr>
    </w:p>
    <w:p w:rsidR="002F663C" w:rsidRPr="002F663C" w:rsidP="002F663C" w14:paraId="25CFDAC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207F2A2" w14:textId="77777777">
      <w:pPr>
        <w:rPr>
          <w:rFonts w:eastAsia="Calibri" w:cs="Times New Roman"/>
        </w:rPr>
      </w:pPr>
    </w:p>
    <w:p w:rsidR="00C14444" w:rsidRPr="002F663C" w:rsidP="002F663C" w14:paraId="75F4067E" w14:textId="77777777">
      <w:pPr>
        <w:rPr>
          <w:rFonts w:eastAsia="Calibri" w:cs="Times New Roman"/>
        </w:rPr>
      </w:pPr>
    </w:p>
    <w:p w:rsidR="002F663C" w:rsidRPr="002F663C" w:rsidP="002F663C" w14:paraId="2DAA013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Measure of a General Nature No: 0111-OOP-C103-26 laying down metrological and technical requirements for specified measuring instruments, including test methods for type approval, verification and re-testing of specified measuring instruments: 'precision class A graduated cylinders used for volume verification'</w:t>
      </w:r>
    </w:p>
    <w:p w:rsidR="002F663C" w:rsidRPr="002F663C" w:rsidP="002F663C" w14:paraId="6DFD751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CDBF77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F82ED7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B8FF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B1944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0915D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7A183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2CC0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ED2CA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May 2026</w:t>
            </w:r>
          </w:p>
        </w:tc>
      </w:tr>
      <w:tr w14:paraId="7EAD09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519A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7B2BA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21 May 2026</w:t>
            </w:r>
          </w:p>
        </w:tc>
      </w:tr>
      <w:tr w14:paraId="562AD3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627F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0B3A0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June 2026</w:t>
            </w:r>
          </w:p>
        </w:tc>
      </w:tr>
      <w:tr w14:paraId="4A4E5E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FE93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864127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224F74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https://technical-regulation-information-system.ec.europa.eu/en/notification/27664</w:t>
              </w:r>
            </w:hyperlink>
          </w:p>
          <w:p w:rsidR="002F663C" w:rsidRPr="002F663C" w:rsidP="00EB7B40" w14:paraId="6F2F6AC2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https://technical-regulation-information-system.ec.europa.eu/cs/notification/27664</w:t>
              </w:r>
            </w:hyperlink>
          </w:p>
          <w:p w:rsidR="002F663C" w:rsidRPr="002F663C" w:rsidP="00EB7B40" w14:paraId="091F7A02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https://members.wto.org/crnattachments/2026/TBT/CZE/final_measure/26_05506_00_x.pdf</w:t>
              </w:r>
            </w:hyperlink>
          </w:p>
          <w:p w:rsidR="002F663C" w:rsidRPr="002F663C" w:rsidP="00EB7B40" w14:paraId="17985700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https://members.wto.org/crnattachments/2026/TBT/CZE/final_measure/26_05506_00_e.pdf</w:t>
              </w:r>
            </w:hyperlink>
          </w:p>
        </w:tc>
      </w:tr>
      <w:tr w14:paraId="3EA6F9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83F4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04F83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5782EC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E7C76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B159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CB832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7FCA3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76AF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DD7E6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7480F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6B377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E2968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597AC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DFB8F6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BA88F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MEASURE OF A GENERAL NATURE number: 0111-OOP-C103-26 laying down metrological and technical requirements for specified measuring instruments, including test methods for type approval, verification, and testing of specified measuring instruments: 'accuracy class A </w:t>
      </w:r>
      <w:r w:rsidRPr="002F663C">
        <w:rPr>
          <w:rFonts w:eastAsia="Calibri" w:cs="Times New Roman"/>
          <w:szCs w:val="18"/>
        </w:rPr>
        <w:t>graduated cylinders used for volume checks'; was adopted on 21 May 2026, published on 21 May 2026 and came into force on 4 June 2026</w:t>
      </w:r>
    </w:p>
    <w:p w:rsidR="006C5A96" w:rsidP="006C5A96" w14:paraId="0D24437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33C213D" w14:textId="77777777">
      <w:pPr>
        <w:jc w:val="center"/>
        <w:rPr>
          <w:b/>
        </w:rPr>
      </w:pPr>
    </w:p>
    <w:p w:rsidR="00A1565D" w:rsidP="003971FF" w14:paraId="74D3FD2B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2ABF4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85DFEF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81BF0" w:rsidP="00ED54E0" w14:paraId="70E973D8" w14:textId="77777777">
      <w:r>
        <w:separator/>
      </w:r>
    </w:p>
  </w:footnote>
  <w:footnote w:type="continuationSeparator" w:id="1">
    <w:p w:rsidR="00181BF0" w:rsidP="00ED54E0" w14:paraId="0474AD0F" w14:textId="77777777">
      <w:r>
        <w:continuationSeparator/>
      </w:r>
    </w:p>
  </w:footnote>
  <w:footnote w:id="2">
    <w:p w:rsidR="007F6EA2" w14:paraId="1074E3E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6DB78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C9D4B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9639D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DAEFE7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2FAEE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G/TBT/N/CZE/265/Add.1</w:t>
    </w:r>
    <w:bookmarkEnd w:id="3"/>
  </w:p>
  <w:p w:rsidR="00DD3DD7" w:rsidRPr="00DD3DD7" w:rsidP="00DD3DD7" w14:paraId="6F9238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788DC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8476F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EC97A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32260E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ED3A9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9A9940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283C13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398D829" w14:textId="77777777">
          <w:pPr>
            <w:jc w:val="right"/>
            <w:rPr>
              <w:b/>
              <w:szCs w:val="16"/>
            </w:rPr>
          </w:pPr>
        </w:p>
      </w:tc>
    </w:tr>
    <w:tr w14:paraId="6E3573F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9A0C9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8610D7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G/TBT/N/CZE/265/Add.1</w:t>
          </w:r>
          <w:bookmarkEnd w:id="4"/>
        </w:p>
        <w:p w:rsidR="00C14444" w:rsidRPr="00C14444" w:rsidP="00C14444" w14:paraId="3E4EC056" w14:textId="77777777">
          <w:pPr>
            <w:jc w:val="center"/>
            <w:rPr>
              <w:szCs w:val="16"/>
            </w:rPr>
          </w:pPr>
        </w:p>
      </w:tc>
    </w:tr>
    <w:tr w14:paraId="48E1DC4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ADB01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48CCB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22 October 2026</w:t>
          </w:r>
          <w:bookmarkEnd w:id="5"/>
        </w:p>
      </w:tc>
    </w:tr>
    <w:tr w14:paraId="74B2BC7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BCC3CD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(26-7392)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464AD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66E2DA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7F4828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A3FA37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BDAF07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3471252">
    <w:abstractNumId w:val="9"/>
  </w:num>
  <w:num w:numId="2" w16cid:durableId="1872298101">
    <w:abstractNumId w:val="7"/>
  </w:num>
  <w:num w:numId="3" w16cid:durableId="1332686270">
    <w:abstractNumId w:val="6"/>
  </w:num>
  <w:num w:numId="4" w16cid:durableId="781850292">
    <w:abstractNumId w:val="5"/>
  </w:num>
  <w:num w:numId="5" w16cid:durableId="65349449">
    <w:abstractNumId w:val="4"/>
  </w:num>
  <w:num w:numId="6" w16cid:durableId="702287128">
    <w:abstractNumId w:val="12"/>
  </w:num>
  <w:num w:numId="7" w16cid:durableId="1695035496">
    <w:abstractNumId w:val="11"/>
  </w:num>
  <w:num w:numId="8" w16cid:durableId="1459251728">
    <w:abstractNumId w:val="10"/>
  </w:num>
  <w:num w:numId="9" w16cid:durableId="6657471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8549024">
    <w:abstractNumId w:val="13"/>
  </w:num>
  <w:num w:numId="11" w16cid:durableId="564493468">
    <w:abstractNumId w:val="8"/>
  </w:num>
  <w:num w:numId="12" w16cid:durableId="35551586">
    <w:abstractNumId w:val="3"/>
  </w:num>
  <w:num w:numId="13" w16cid:durableId="1349482180">
    <w:abstractNumId w:val="2"/>
  </w:num>
  <w:num w:numId="14" w16cid:durableId="1468932079">
    <w:abstractNumId w:val="1"/>
  </w:num>
  <w:num w:numId="15" w16cid:durableId="864442391">
    <w:abstractNumId w:val="0"/>
  </w:num>
  <w:num w:numId="16" w16cid:durableId="45340707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D4A5F"/>
    <w:rsid w:val="000F3D39"/>
    <w:rsid w:val="001120DB"/>
    <w:rsid w:val="0011356B"/>
    <w:rsid w:val="00124403"/>
    <w:rsid w:val="0013337F"/>
    <w:rsid w:val="0013637D"/>
    <w:rsid w:val="001642F0"/>
    <w:rsid w:val="00175DD6"/>
    <w:rsid w:val="00181BF0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D7C1A"/>
    <w:rsid w:val="004244A9"/>
    <w:rsid w:val="00425DC5"/>
    <w:rsid w:val="00447C77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18E7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11EE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673E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4CC8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8AD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embers.wto.org/crnattachments/2026/TBT/CZE/final_measure/26_05506_00_e.pdf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technical-regulation-information-system.ec.europa.eu/en/notification/27664" TargetMode="External" /><Relationship Id="rId8" Type="http://schemas.openxmlformats.org/officeDocument/2006/relationships/hyperlink" Target="https://technical-regulation-information-system.ec.europa.eu/cs/notification/27664" TargetMode="External" /><Relationship Id="rId9" Type="http://schemas.openxmlformats.org/officeDocument/2006/relationships/hyperlink" Target="https://members.wto.org/crnattachments/2026/TBT/CZE/final_measure/26_05506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3DFE2-996E-426D-BF15-71C413F6C10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2026-10-22T12:40:00Z</dcterms:created>
  <dcterms:modified xsi:type="dcterms:W3CDTF">2026-10-22T12:46:00Z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