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7FEB3CB" w14:textId="77777777">
      <w:pPr>
        <w:pStyle w:val="Title"/>
        <w:rPr>
          <w:caps w:val="0"/>
          <w:kern w:val="0"/>
        </w:rPr>
      </w:pPr>
      <w:r w:rsidRPr="002F6A28">
        <w:rPr>
          <w:caps w:val="0"/>
          <w:kern w:val="0"/>
        </w:rPr>
        <w:t>NOTIFICATION</w:t>
      </w:r>
    </w:p>
    <w:p w:rsidR="009239F7" w:rsidRPr="002F6A28" w:rsidP="002F6A28" w14:paraId="3144646A" w14:textId="77777777">
      <w:pPr>
        <w:jc w:val="center"/>
      </w:pPr>
      <w:r w:rsidRPr="002F6A28">
        <w:t>The following notification is being circulated in accordance with Article 10.6</w:t>
      </w:r>
    </w:p>
    <w:p w:rsidR="009239F7" w:rsidRPr="002F6A28" w:rsidP="002F6A28" w14:paraId="27CCFF0A"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4D5DFDD" w14:textId="77777777" w:rsidTr="00DB13FE">
        <w:tblPrEx>
          <w:tblW w:w="5000" w:type="pct"/>
          <w:tblLayout w:type="fixed"/>
          <w:tblLook w:val="0000"/>
        </w:tblPrEx>
        <w:tc>
          <w:tcPr>
            <w:tcW w:w="607" w:type="dxa"/>
            <w:tcBorders>
              <w:top w:val="double" w:sz="4" w:space="0" w:color="auto"/>
            </w:tcBorders>
          </w:tcPr>
          <w:p w:rsidR="00F85C99" w:rsidRPr="002F6A28" w:rsidP="002F6A28" w14:paraId="7E60F5E0"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8C58B02" w14:textId="77777777">
            <w:pPr>
              <w:spacing w:before="120" w:after="120"/>
            </w:pPr>
            <w:r w:rsidRPr="002F6A28">
              <w:rPr>
                <w:b/>
              </w:rPr>
              <w:t>Notifying Member:</w:t>
            </w:r>
            <w:r w:rsidRPr="00C92678" w:rsidR="00EE3A11">
              <w:t xml:space="preserve"> </w:t>
            </w:r>
            <w:r w:rsidRPr="00C92678" w:rsidR="00EE3A11">
              <w:rPr>
                <w:u w:val="single"/>
              </w:rPr>
              <w:t>BURUNDI, KENYA, RWANDA, TANZANIA, UGANDA</w:t>
            </w:r>
          </w:p>
          <w:p w:rsidR="00F85C99" w:rsidRPr="002F6A28" w:rsidP="002F6A28" w14:paraId="7D72B6A5"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D4FEF52" w14:textId="77777777" w:rsidTr="00DB13FE">
        <w:tblPrEx>
          <w:tblW w:w="5000" w:type="pct"/>
          <w:tblLayout w:type="fixed"/>
          <w:tblLook w:val="0000"/>
        </w:tblPrEx>
        <w:tc>
          <w:tcPr>
            <w:tcW w:w="607" w:type="dxa"/>
          </w:tcPr>
          <w:p w:rsidR="00F85C99" w:rsidRPr="002F6A28" w:rsidP="002F6A28" w14:paraId="0BF9E7F2" w14:textId="77777777">
            <w:pPr>
              <w:spacing w:before="120" w:after="120"/>
              <w:jc w:val="left"/>
            </w:pPr>
            <w:r w:rsidRPr="002F6A28">
              <w:rPr>
                <w:b/>
              </w:rPr>
              <w:t>2.</w:t>
            </w:r>
          </w:p>
        </w:tc>
        <w:tc>
          <w:tcPr>
            <w:tcW w:w="8373" w:type="dxa"/>
          </w:tcPr>
          <w:p w:rsidR="00F85C99" w:rsidRPr="002F6A28" w:rsidP="000C3B6C" w14:paraId="0D43ED68" w14:textId="77777777">
            <w:pPr>
              <w:spacing w:before="120" w:after="120"/>
            </w:pPr>
            <w:r w:rsidRPr="002F6A28">
              <w:rPr>
                <w:b/>
              </w:rPr>
              <w:t>Agency responsible:</w:t>
            </w:r>
            <w:r w:rsidRPr="00C379C8" w:rsidR="00EE3A11">
              <w:t xml:space="preserve"> </w:t>
            </w:r>
          </w:p>
          <w:p w:rsidR="00EE3A11" w:rsidRPr="00C379C8" w:rsidP="000C3B6C" w14:paraId="01F774FE" w14:textId="77777777">
            <w:pPr>
              <w:spacing w:after="120"/>
            </w:pPr>
            <w:r w:rsidRPr="00C379C8">
              <w:t>Kenya Bureau of Standards</w:t>
            </w:r>
          </w:p>
        </w:tc>
      </w:tr>
      <w:tr w14:paraId="5998831D" w14:textId="77777777" w:rsidTr="00DB13FE">
        <w:tblPrEx>
          <w:tblW w:w="5000" w:type="pct"/>
          <w:tblLayout w:type="fixed"/>
          <w:tblLook w:val="0000"/>
        </w:tblPrEx>
        <w:tc>
          <w:tcPr>
            <w:tcW w:w="607" w:type="dxa"/>
          </w:tcPr>
          <w:p w:rsidR="00F85C99" w:rsidRPr="002F6A28" w:rsidP="002F6A28" w14:paraId="4E9CD55D" w14:textId="77777777">
            <w:pPr>
              <w:spacing w:before="120" w:after="120"/>
              <w:jc w:val="left"/>
              <w:rPr>
                <w:b/>
              </w:rPr>
            </w:pPr>
            <w:r w:rsidRPr="002F6A28">
              <w:rPr>
                <w:b/>
              </w:rPr>
              <w:t>3.</w:t>
            </w:r>
          </w:p>
        </w:tc>
        <w:tc>
          <w:tcPr>
            <w:tcW w:w="8373" w:type="dxa"/>
          </w:tcPr>
          <w:p w:rsidR="00F85C99" w:rsidRPr="0058336F" w:rsidP="002F6A28" w14:paraId="71B22092"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BAE06E0" w14:textId="77777777" w:rsidTr="00DB13FE">
        <w:tblPrEx>
          <w:tblW w:w="5000" w:type="pct"/>
          <w:tblLayout w:type="fixed"/>
          <w:tblLook w:val="0000"/>
        </w:tblPrEx>
        <w:tc>
          <w:tcPr>
            <w:tcW w:w="607" w:type="dxa"/>
          </w:tcPr>
          <w:p w:rsidR="00F85C99" w:rsidRPr="002F6A28" w:rsidP="002F6A28" w14:paraId="4AEAD5F6" w14:textId="77777777">
            <w:pPr>
              <w:spacing w:before="120" w:after="120"/>
              <w:jc w:val="left"/>
            </w:pPr>
            <w:r w:rsidRPr="002F6A28">
              <w:rPr>
                <w:b/>
              </w:rPr>
              <w:t>4.</w:t>
            </w:r>
          </w:p>
        </w:tc>
        <w:tc>
          <w:tcPr>
            <w:tcW w:w="8373" w:type="dxa"/>
          </w:tcPr>
          <w:p w:rsidR="00F85C99" w:rsidRPr="002F6A28" w:rsidP="002F6A28" w14:paraId="2E1F23D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Pollution, pollution control and conservation (ICS code(s): 13.020.40)</w:t>
            </w:r>
          </w:p>
        </w:tc>
      </w:tr>
      <w:tr w14:paraId="2A6C6EA6" w14:textId="77777777" w:rsidTr="00DB13FE">
        <w:tblPrEx>
          <w:tblW w:w="5000" w:type="pct"/>
          <w:tblLayout w:type="fixed"/>
          <w:tblLook w:val="0000"/>
        </w:tblPrEx>
        <w:tc>
          <w:tcPr>
            <w:tcW w:w="607" w:type="dxa"/>
          </w:tcPr>
          <w:p w:rsidR="00F85C99" w:rsidRPr="002F6A28" w:rsidP="002F6A28" w14:paraId="5E4ACC8A" w14:textId="77777777">
            <w:pPr>
              <w:spacing w:before="120" w:after="120"/>
              <w:jc w:val="left"/>
            </w:pPr>
            <w:r w:rsidRPr="002F6A28">
              <w:rPr>
                <w:b/>
              </w:rPr>
              <w:t>5.</w:t>
            </w:r>
          </w:p>
        </w:tc>
        <w:tc>
          <w:tcPr>
            <w:tcW w:w="8373" w:type="dxa"/>
          </w:tcPr>
          <w:p w:rsidR="00F85C99" w:rsidP="002F6A28" w14:paraId="7695AC10"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DEAS 1375:2026 Controlling pollution of coastal zone ─ Requirements; (17 page(s), in English)</w:t>
            </w:r>
          </w:p>
          <w:p w:rsidR="000C3B6C" w:rsidRPr="000C3B6C" w:rsidP="002F6A28" w14:paraId="66F6CB29"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EA509D" w:rsidRPr="00CE6C29" w:rsidP="002F6A28" w14:paraId="24DCCCB9"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https://members.wto.org/crnattachments/2026/TBT/KEN/26_05505_00_e.pdf</w:t>
              </w:r>
            </w:hyperlink>
          </w:p>
          <w:p w:rsidR="00EA509D" w:rsidRPr="00CE6C29" w:rsidP="002F6A28" w14:paraId="45A68D1B" w14:textId="77777777">
            <w:pPr>
              <w:rPr>
                <w:iCs/>
              </w:rPr>
            </w:pPr>
            <w:r w:rsidRPr="00CE6C29">
              <w:rPr>
                <w:iCs/>
              </w:rPr>
              <w:t>Kenya Bureau of Standards</w:t>
            </w:r>
          </w:p>
          <w:p w:rsidR="00EA509D" w:rsidRPr="00CE6C29" w:rsidP="002F6A28" w14:paraId="21800B9E" w14:textId="77777777">
            <w:pPr>
              <w:rPr>
                <w:iCs/>
              </w:rPr>
            </w:pPr>
            <w:r w:rsidRPr="00CE6C29">
              <w:rPr>
                <w:iCs/>
              </w:rPr>
              <w:t>P.O. Box: 54974-00200, Nairobi, Kenya</w:t>
            </w:r>
          </w:p>
          <w:p w:rsidR="00EA509D" w:rsidRPr="00CE6C29" w:rsidP="002F6A28" w14:paraId="484A78D3" w14:textId="77777777">
            <w:pPr>
              <w:rPr>
                <w:iCs/>
              </w:rPr>
            </w:pPr>
            <w:r w:rsidRPr="00CE6C29">
              <w:rPr>
                <w:iCs/>
              </w:rPr>
              <w:t>Telephone: + (254) 020 605490, 605506/6948258</w:t>
            </w:r>
          </w:p>
          <w:p w:rsidR="00EA509D" w:rsidRPr="00CE6C29" w:rsidP="002F6A28" w14:paraId="6C0A1AFB" w14:textId="77777777">
            <w:pPr>
              <w:rPr>
                <w:iCs/>
              </w:rPr>
            </w:pPr>
            <w:r w:rsidRPr="00CE6C29">
              <w:rPr>
                <w:iCs/>
              </w:rPr>
              <w:t>Fax: + (254) 020 609660/609665</w:t>
            </w:r>
          </w:p>
          <w:p w:rsidR="00EA509D" w:rsidRPr="00CE6C29" w:rsidP="002F6A28" w14:paraId="5AB9F157" w14:textId="77777777">
            <w:pPr>
              <w:spacing w:after="120"/>
              <w:rPr>
                <w:iCs/>
              </w:rPr>
            </w:pPr>
            <w:r w:rsidRPr="00CE6C29">
              <w:rPr>
                <w:iCs/>
              </w:rPr>
              <w:t xml:space="preserve">E-mail: </w:t>
            </w:r>
            <w:hyperlink r:id="rId7" w:history="1">
              <w:r w:rsidRPr="00CE6C29">
                <w:rPr>
                  <w:iCs/>
                  <w:color w:val="0000FF"/>
                  <w:u w:val="single"/>
                </w:rPr>
                <w:t>info@kebs.go.ke</w:t>
              </w:r>
            </w:hyperlink>
            <w:r w:rsidRPr="00CE6C29">
              <w:rPr>
                <w:iCs/>
              </w:rPr>
              <w:t xml:space="preserve">; Website: </w:t>
            </w:r>
            <w:hyperlink r:id="rId8" w:tgtFrame="_blank" w:history="1">
              <w:r w:rsidRPr="00CE6C29">
                <w:rPr>
                  <w:iCs/>
                  <w:color w:val="0000FF"/>
                  <w:u w:val="single"/>
                </w:rPr>
                <w:t>http://www.kebs.go.ke</w:t>
              </w:r>
            </w:hyperlink>
          </w:p>
        </w:tc>
      </w:tr>
      <w:tr w14:paraId="3C45C8EA" w14:textId="77777777" w:rsidTr="00DB13FE">
        <w:tblPrEx>
          <w:tblW w:w="5000" w:type="pct"/>
          <w:tblLayout w:type="fixed"/>
          <w:tblLook w:val="0000"/>
        </w:tblPrEx>
        <w:tc>
          <w:tcPr>
            <w:tcW w:w="607" w:type="dxa"/>
          </w:tcPr>
          <w:p w:rsidR="00F85C99" w:rsidRPr="002F6A28" w:rsidP="002F6A28" w14:paraId="1CDD9A31" w14:textId="77777777">
            <w:pPr>
              <w:spacing w:before="120" w:after="120"/>
              <w:jc w:val="left"/>
              <w:rPr>
                <w:b/>
              </w:rPr>
            </w:pPr>
            <w:r w:rsidRPr="002F6A28">
              <w:rPr>
                <w:b/>
              </w:rPr>
              <w:t>6.</w:t>
            </w:r>
          </w:p>
        </w:tc>
        <w:tc>
          <w:tcPr>
            <w:tcW w:w="8373" w:type="dxa"/>
          </w:tcPr>
          <w:p w:rsidR="00F85C99" w:rsidRPr="002F6A28" w:rsidP="002F6A28" w14:paraId="7C711301" w14:textId="77777777">
            <w:pPr>
              <w:spacing w:before="120" w:after="120"/>
              <w:rPr>
                <w:b/>
              </w:rPr>
            </w:pPr>
            <w:r w:rsidRPr="002F6A28">
              <w:rPr>
                <w:b/>
              </w:rPr>
              <w:t>Description of content:</w:t>
            </w:r>
            <w:r w:rsidRPr="00C379C8" w:rsidR="00FE448B">
              <w:t xml:space="preserve"> This Committee Draft East African Standard specifies the requirements for controlling pollution of coastal zone caused by discharge of sewage, effluents and other wastes from the hinterland and from marine vessels. </w:t>
            </w:r>
          </w:p>
          <w:p w:rsidR="00FE448B" w:rsidRPr="00C379C8" w:rsidP="002F6A28" w14:paraId="18F2F8F7" w14:textId="77777777">
            <w:pPr>
              <w:spacing w:before="120" w:after="120"/>
            </w:pPr>
            <w:r w:rsidRPr="00C379C8">
              <w:t>This standard does not apply to waste disposal on the high sea.</w:t>
            </w:r>
          </w:p>
        </w:tc>
      </w:tr>
      <w:tr w14:paraId="3D105E9A" w14:textId="77777777" w:rsidTr="00DB13FE">
        <w:tblPrEx>
          <w:tblW w:w="5000" w:type="pct"/>
          <w:tblLayout w:type="fixed"/>
          <w:tblLook w:val="0000"/>
        </w:tblPrEx>
        <w:tc>
          <w:tcPr>
            <w:tcW w:w="607" w:type="dxa"/>
          </w:tcPr>
          <w:p w:rsidR="00F85C99" w:rsidRPr="002F6A28" w:rsidP="002F6A28" w14:paraId="5C3980CA" w14:textId="77777777">
            <w:pPr>
              <w:spacing w:before="120" w:after="120"/>
              <w:jc w:val="left"/>
              <w:rPr>
                <w:b/>
              </w:rPr>
            </w:pPr>
            <w:r w:rsidRPr="002F6A28">
              <w:rPr>
                <w:b/>
              </w:rPr>
              <w:t>7.</w:t>
            </w:r>
          </w:p>
        </w:tc>
        <w:tc>
          <w:tcPr>
            <w:tcW w:w="8373" w:type="dxa"/>
          </w:tcPr>
          <w:p w:rsidR="00F85C99" w:rsidRPr="002F6A28" w:rsidP="002F6A28" w14:paraId="250E9FAC"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Quality requirements; Harmonization; Reducing trade barriers and facilitating trade</w:t>
            </w:r>
          </w:p>
        </w:tc>
      </w:tr>
      <w:tr w14:paraId="53BC360B" w14:textId="77777777" w:rsidTr="00DB13FE">
        <w:tblPrEx>
          <w:tblW w:w="5000" w:type="pct"/>
          <w:tblLayout w:type="fixed"/>
          <w:tblLook w:val="0000"/>
        </w:tblPrEx>
        <w:tc>
          <w:tcPr>
            <w:tcW w:w="607" w:type="dxa"/>
          </w:tcPr>
          <w:p w:rsidR="00F85C99" w:rsidRPr="002F6A28" w:rsidP="009E75ED" w14:paraId="380A20F9" w14:textId="77777777">
            <w:pPr>
              <w:spacing w:before="120" w:after="120"/>
              <w:jc w:val="left"/>
              <w:rPr>
                <w:b/>
              </w:rPr>
            </w:pPr>
            <w:r w:rsidRPr="002F6A28">
              <w:rPr>
                <w:b/>
              </w:rPr>
              <w:t>8.</w:t>
            </w:r>
          </w:p>
        </w:tc>
        <w:tc>
          <w:tcPr>
            <w:tcW w:w="8373" w:type="dxa"/>
          </w:tcPr>
          <w:p w:rsidR="000C3B6C" w:rsidRPr="00EC00D2" w:rsidP="007F13E8" w14:paraId="779FC0ED" w14:textId="77777777">
            <w:pPr>
              <w:spacing w:before="120" w:after="120"/>
              <w:rPr>
                <w:bCs/>
              </w:rPr>
            </w:pPr>
            <w:r w:rsidRPr="002F6A28">
              <w:rPr>
                <w:b/>
              </w:rPr>
              <w:t>Relevant documents:</w:t>
            </w:r>
            <w:r w:rsidRPr="002F6A28" w:rsidR="00EE3A11">
              <w:t xml:space="preserve"> </w:t>
            </w:r>
          </w:p>
          <w:p w:rsidR="00EE3A11" w:rsidRPr="002F6A28" w:rsidP="007F13E8" w14:paraId="46B94772" w14:textId="77777777">
            <w:pPr>
              <w:numPr>
                <w:ilvl w:val="0"/>
                <w:numId w:val="16"/>
              </w:numPr>
              <w:spacing w:before="120" w:after="120"/>
            </w:pPr>
            <w:r w:rsidRPr="002F6A28">
              <w:t>- ISO 5667-9, Water quality — Sampling — Part 9: Guidance on sampling from marine waters</w:t>
            </w:r>
          </w:p>
          <w:p w:rsidR="00EE3A11" w:rsidRPr="002F6A28" w:rsidP="007F13E8" w14:paraId="4CF6CA4A" w14:textId="77777777">
            <w:pPr>
              <w:numPr>
                <w:ilvl w:val="0"/>
                <w:numId w:val="16"/>
              </w:numPr>
              <w:spacing w:before="120" w:after="120"/>
            </w:pPr>
            <w:r w:rsidRPr="002F6A28">
              <w:t>- ISO 5667-16, Water quality — Sampling — Part 16: Guidance on biotesting of samples</w:t>
            </w:r>
          </w:p>
          <w:p w:rsidR="00EE3A11" w:rsidRPr="002F6A28" w:rsidP="007F13E8" w14:paraId="32BB459C" w14:textId="77777777">
            <w:pPr>
              <w:numPr>
                <w:ilvl w:val="0"/>
                <w:numId w:val="16"/>
              </w:numPr>
              <w:spacing w:before="120" w:after="120"/>
            </w:pPr>
            <w:r w:rsidRPr="002F6A28">
              <w:t>- ISO 8199, Water quality — General requirements and guidance for microbiological examinations by culture</w:t>
            </w:r>
          </w:p>
          <w:p w:rsidR="00EE3A11" w:rsidRPr="002F6A28" w:rsidP="007F13E8" w14:paraId="556A4B83" w14:textId="77777777">
            <w:pPr>
              <w:numPr>
                <w:ilvl w:val="0"/>
                <w:numId w:val="16"/>
              </w:numPr>
              <w:spacing w:before="120" w:after="120"/>
            </w:pPr>
            <w:r w:rsidRPr="002F6A28">
              <w:t>- ISO 9308-2, Water quality — Enumeration of Escherichia coli and coliform bacteria — Part 2: Most probable number method</w:t>
            </w:r>
          </w:p>
          <w:p w:rsidR="00EE3A11" w:rsidRPr="002F6A28" w:rsidP="007F13E8" w14:paraId="69DFB242" w14:textId="77777777">
            <w:pPr>
              <w:numPr>
                <w:ilvl w:val="0"/>
                <w:numId w:val="16"/>
              </w:numPr>
              <w:spacing w:before="120" w:after="120"/>
            </w:pPr>
            <w:r w:rsidRPr="002F6A28">
              <w:t>- ISO 17289, Water quality — Determination of dissolved oxygen — Optical sensor method</w:t>
            </w:r>
          </w:p>
          <w:p w:rsidR="00EE3A11" w:rsidRPr="002F6A28" w:rsidP="007F13E8" w14:paraId="45C68DBB" w14:textId="77777777">
            <w:pPr>
              <w:numPr>
                <w:ilvl w:val="0"/>
                <w:numId w:val="16"/>
              </w:numPr>
              <w:spacing w:before="120" w:after="120"/>
            </w:pPr>
            <w:r w:rsidRPr="002F6A28">
              <w:t>- ISO 20042, Measurement of radioactivity- Gamma- ray emitting radionuclides-General test method using gamma-ray spectrometry</w:t>
            </w:r>
          </w:p>
          <w:p w:rsidR="00EE3A11" w:rsidRPr="002F6A28" w:rsidP="007F13E8" w14:paraId="6D380D28" w14:textId="77777777">
            <w:pPr>
              <w:numPr>
                <w:ilvl w:val="0"/>
                <w:numId w:val="16"/>
              </w:numPr>
              <w:spacing w:before="120" w:after="120"/>
            </w:pPr>
            <w:r w:rsidRPr="002F6A28">
              <w:t>- ISO 7887, Water quality – Examination and determination of colour</w:t>
            </w:r>
          </w:p>
          <w:p w:rsidR="00EE3A11" w:rsidRPr="002F6A28" w:rsidP="007F13E8" w14:paraId="1A5DA9A6" w14:textId="77777777">
            <w:pPr>
              <w:numPr>
                <w:ilvl w:val="0"/>
                <w:numId w:val="16"/>
              </w:numPr>
              <w:spacing w:before="120" w:after="120"/>
            </w:pPr>
            <w:r w:rsidRPr="002F6A28">
              <w:t>- ISO 10523, Water quality — Determination of pH</w:t>
            </w:r>
          </w:p>
          <w:p w:rsidR="002E46BE" w:rsidP="007F13E8" w14:paraId="1642115C" w14:textId="77777777">
            <w:pPr>
              <w:numPr>
                <w:ilvl w:val="0"/>
                <w:numId w:val="16"/>
              </w:numPr>
              <w:spacing w:before="120" w:after="120"/>
            </w:pPr>
            <w:r w:rsidRPr="002F6A28">
              <w:t>- ISO 11969, Water quality — Determination of arsenic — Atomic absorption spectrometric method (hydride technique)</w:t>
            </w:r>
          </w:p>
          <w:p w:rsidR="00EE3A11" w:rsidRPr="002F6A28" w:rsidP="007F13E8" w14:paraId="7FA0B7E8" w14:textId="77777777">
            <w:pPr>
              <w:numPr>
                <w:ilvl w:val="0"/>
                <w:numId w:val="16"/>
              </w:numPr>
              <w:spacing w:before="120" w:after="120"/>
            </w:pPr>
            <w:r w:rsidRPr="002F6A28">
              <w:t>- ISO 5815-2, Water quality — Determination of biochemical oxygen demand after n days (BODn) — Part 1: Dilution and seeding method with allylthiourea addition</w:t>
            </w:r>
          </w:p>
        </w:tc>
      </w:tr>
      <w:tr w14:paraId="483156A4" w14:textId="77777777" w:rsidTr="00DB13FE">
        <w:tblPrEx>
          <w:tblW w:w="5000" w:type="pct"/>
          <w:tblLayout w:type="fixed"/>
          <w:tblLook w:val="0000"/>
        </w:tblPrEx>
        <w:tc>
          <w:tcPr>
            <w:tcW w:w="607" w:type="dxa"/>
          </w:tcPr>
          <w:p w:rsidR="00EE3A11" w:rsidRPr="002F6A28" w:rsidP="002F6A28" w14:paraId="76721A16" w14:textId="77777777">
            <w:pPr>
              <w:spacing w:before="120" w:after="120"/>
              <w:jc w:val="left"/>
              <w:rPr>
                <w:b/>
              </w:rPr>
            </w:pPr>
            <w:r w:rsidRPr="002F6A28">
              <w:rPr>
                <w:b/>
              </w:rPr>
              <w:t>9.</w:t>
            </w:r>
          </w:p>
        </w:tc>
        <w:tc>
          <w:tcPr>
            <w:tcW w:w="8373" w:type="dxa"/>
          </w:tcPr>
          <w:p w:rsidR="00EE3A11" w:rsidRPr="002F6A28" w:rsidP="008953C4" w14:paraId="125FB2E2" w14:textId="77777777">
            <w:pPr>
              <w:spacing w:before="120" w:after="120"/>
            </w:pPr>
            <w:r w:rsidRPr="002F6A28">
              <w:rPr>
                <w:b/>
              </w:rPr>
              <w:t>Proposed date of adoption:</w:t>
            </w:r>
            <w:r w:rsidRPr="00C379C8">
              <w:t xml:space="preserve"> March 2027</w:t>
            </w:r>
          </w:p>
          <w:p w:rsidR="00EE3A11" w:rsidRPr="002F6A28" w:rsidP="008953C4" w14:paraId="7C5E495C" w14:textId="77777777">
            <w:pPr>
              <w:spacing w:after="120"/>
            </w:pPr>
            <w:r w:rsidRPr="002F6A28">
              <w:rPr>
                <w:b/>
              </w:rPr>
              <w:t>Proposed date of entry into force:</w:t>
            </w:r>
            <w:r w:rsidRPr="00C379C8">
              <w:t xml:space="preserve"> To be determined</w:t>
            </w:r>
          </w:p>
        </w:tc>
      </w:tr>
      <w:tr w14:paraId="292AB3B2" w14:textId="77777777" w:rsidTr="00DB13FE">
        <w:tblPrEx>
          <w:tblW w:w="5000" w:type="pct"/>
          <w:tblLayout w:type="fixed"/>
          <w:tblLook w:val="0000"/>
        </w:tblPrEx>
        <w:tc>
          <w:tcPr>
            <w:tcW w:w="607" w:type="dxa"/>
            <w:tcBorders>
              <w:bottom w:val="double" w:sz="4" w:space="0" w:color="auto"/>
            </w:tcBorders>
          </w:tcPr>
          <w:p w:rsidR="00F85C99" w:rsidRPr="002F6A28" w:rsidP="002F6A28" w14:paraId="27D5B41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C6B6A8A"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FE31E34" w14:textId="77777777">
            <w:pPr>
              <w:spacing w:before="120" w:after="120"/>
              <w:rPr>
                <w:bCs/>
              </w:rPr>
            </w:pPr>
            <w:r w:rsidRPr="002F6A28">
              <w:rPr>
                <w:b/>
              </w:rPr>
              <w:t>Final date for comments:</w:t>
            </w:r>
            <w:r w:rsidRPr="00C379C8" w:rsidR="00EE3A11">
              <w:t xml:space="preserve"> 21 December 2026</w:t>
            </w:r>
          </w:p>
          <w:p w:rsidR="000C3B6C" w:rsidRPr="00E3324D" w:rsidP="000C3B6C" w14:paraId="570A8436"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97EE4DB"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41E8C36" w14:textId="77777777">
            <w:r w:rsidRPr="00CE6C29">
              <w:t>Kenya Bureau of Standards</w:t>
            </w:r>
          </w:p>
          <w:p w:rsidR="00CE6C29" w:rsidRPr="00CE6C29" w:rsidP="000C3B6C" w14:paraId="42F5C79D" w14:textId="77777777">
            <w:r w:rsidRPr="00CE6C29">
              <w:t>WTO/TBT National Enquiry Point</w:t>
            </w:r>
          </w:p>
          <w:p w:rsidR="00CE6C29" w:rsidRPr="00CE6C29" w:rsidP="000C3B6C" w14:paraId="69F79D43" w14:textId="77777777">
            <w:r w:rsidRPr="00CE6C29">
              <w:t>P.O. Box: 54974-00200, Nairobi, Kenya</w:t>
            </w:r>
          </w:p>
          <w:p w:rsidR="00CE6C29" w:rsidRPr="00CE6C29" w:rsidP="000C3B6C" w14:paraId="5B58FB44" w14:textId="77777777">
            <w:r w:rsidRPr="00CE6C29">
              <w:t>Telephone: + (254) 020 605490, 605506/6948258</w:t>
            </w:r>
          </w:p>
          <w:p w:rsidR="00CE6C29" w:rsidRPr="00CE6C29" w:rsidP="000C3B6C" w14:paraId="7FAC3711" w14:textId="77777777">
            <w:r w:rsidRPr="00CE6C29">
              <w:t>Fax: + (254) 020 609660/609665</w:t>
            </w:r>
          </w:p>
          <w:p w:rsidR="00CE6C29" w:rsidRPr="00CE6C29" w:rsidP="000C3B6C" w14:paraId="0CC97F70" w14:textId="77777777">
            <w:pPr>
              <w:spacing w:after="120"/>
            </w:pPr>
            <w:r w:rsidRPr="00CE6C29">
              <w:t xml:space="preserve">E-mail: </w:t>
            </w:r>
            <w:hyperlink r:id="rId7" w:history="1">
              <w:r w:rsidRPr="00CE6C29">
                <w:rPr>
                  <w:color w:val="0000FF"/>
                  <w:u w:val="single"/>
                </w:rPr>
                <w:t>info@kebs.go.ke</w:t>
              </w:r>
            </w:hyperlink>
            <w:r w:rsidRPr="00CE6C29">
              <w:t xml:space="preserve">; Website: </w:t>
            </w:r>
            <w:hyperlink r:id="rId8" w:tgtFrame="_blank" w:history="1">
              <w:r w:rsidRPr="00CE6C29">
                <w:rPr>
                  <w:color w:val="0000FF"/>
                  <w:u w:val="single"/>
                </w:rPr>
                <w:t>http://www.kebs.go.ke</w:t>
              </w:r>
            </w:hyperlink>
          </w:p>
        </w:tc>
      </w:tr>
    </w:tbl>
    <w:p w:rsidR="00EE3A11" w:rsidRPr="002F6A28" w:rsidP="00887259" w14:paraId="663C7C7E" w14:textId="77777777">
      <w:pPr>
        <w:jc w:val="center"/>
      </w:pPr>
    </w:p>
    <w:sectPr w:rsidSect="0003430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034303" w:rsidP="00034303" w14:paraId="02CD2122" w14:textId="5662127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034303" w:rsidP="00034303" w14:paraId="55CA315C" w14:textId="50B9904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86782C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4303" w:rsidRPr="00034303" w:rsidP="00034303" w14:paraId="2CDABA8A" w14:textId="77777777">
    <w:pPr>
      <w:pStyle w:val="Header"/>
      <w:pBdr>
        <w:bottom w:val="single" w:sz="4" w:space="1" w:color="auto"/>
      </w:pBdr>
      <w:tabs>
        <w:tab w:val="clear" w:pos="4513"/>
        <w:tab w:val="clear" w:pos="9027"/>
      </w:tabs>
      <w:jc w:val="center"/>
    </w:pPr>
    <w:r w:rsidRPr="00034303">
      <w:t>G/TBT/N/BDI/826 • G/TBT/N/KEN/2133 • G/TBT/N/RWA/1499 • G/TBT/N/TZA/1675 • G/TBT/N/UGA/2446</w:t>
    </w:r>
  </w:p>
  <w:p w:rsidR="00034303" w:rsidRPr="00034303" w:rsidP="00034303" w14:paraId="6619DDED" w14:textId="77777777">
    <w:pPr>
      <w:pStyle w:val="Header"/>
      <w:pBdr>
        <w:bottom w:val="single" w:sz="4" w:space="1" w:color="auto"/>
      </w:pBdr>
      <w:tabs>
        <w:tab w:val="clear" w:pos="4513"/>
        <w:tab w:val="clear" w:pos="9027"/>
      </w:tabs>
      <w:jc w:val="center"/>
    </w:pPr>
  </w:p>
  <w:p w:rsidR="00034303" w:rsidRPr="00034303" w:rsidP="00034303" w14:paraId="3BEDC095" w14:textId="5E33037E">
    <w:pPr>
      <w:pStyle w:val="Header"/>
      <w:pBdr>
        <w:bottom w:val="single" w:sz="4" w:space="1" w:color="auto"/>
      </w:pBdr>
      <w:tabs>
        <w:tab w:val="clear" w:pos="4513"/>
        <w:tab w:val="clear" w:pos="9027"/>
      </w:tabs>
      <w:jc w:val="center"/>
    </w:pPr>
    <w:r w:rsidRPr="00034303">
      <w:t xml:space="preserve">- </w:t>
    </w:r>
    <w:r w:rsidRPr="00034303">
      <w:fldChar w:fldCharType="begin"/>
    </w:r>
    <w:r w:rsidRPr="00034303">
      <w:instrText xml:space="preserve"> PAGE </w:instrText>
    </w:r>
    <w:r w:rsidRPr="00034303">
      <w:fldChar w:fldCharType="separate"/>
    </w:r>
    <w:r w:rsidRPr="00034303">
      <w:t>2</w:t>
    </w:r>
    <w:r w:rsidRPr="00034303">
      <w:fldChar w:fldCharType="end"/>
    </w:r>
    <w:r w:rsidRPr="00034303">
      <w:t xml:space="preserve"> -</w:t>
    </w:r>
  </w:p>
  <w:p w:rsidR="009239F7" w:rsidRPr="00034303" w:rsidP="00034303" w14:paraId="49A308AA" w14:textId="6F1962B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4303" w:rsidRPr="00034303" w:rsidP="00034303" w14:paraId="6559236C" w14:textId="77777777">
    <w:pPr>
      <w:pStyle w:val="Header"/>
      <w:pBdr>
        <w:bottom w:val="single" w:sz="4" w:space="1" w:color="auto"/>
      </w:pBdr>
      <w:tabs>
        <w:tab w:val="clear" w:pos="4513"/>
        <w:tab w:val="clear" w:pos="9027"/>
      </w:tabs>
      <w:jc w:val="center"/>
    </w:pPr>
    <w:r w:rsidRPr="00034303">
      <w:t>G/TBT/N/BDI/826 • G/TBT/N/KEN/2133 • G/TBT/N/RWA/1499 • G/TBT/N/TZA/1675 • G/TBT/N/UGA/2446</w:t>
    </w:r>
  </w:p>
  <w:p w:rsidR="00034303" w:rsidRPr="00034303" w:rsidP="00034303" w14:paraId="453DCE1F" w14:textId="77777777">
    <w:pPr>
      <w:pStyle w:val="Header"/>
      <w:pBdr>
        <w:bottom w:val="single" w:sz="4" w:space="1" w:color="auto"/>
      </w:pBdr>
      <w:tabs>
        <w:tab w:val="clear" w:pos="4513"/>
        <w:tab w:val="clear" w:pos="9027"/>
      </w:tabs>
      <w:jc w:val="center"/>
    </w:pPr>
  </w:p>
  <w:p w:rsidR="00034303" w:rsidRPr="00034303" w:rsidP="00034303" w14:paraId="549D5F5C" w14:textId="27B0D08F">
    <w:pPr>
      <w:pStyle w:val="Header"/>
      <w:pBdr>
        <w:bottom w:val="single" w:sz="4" w:space="1" w:color="auto"/>
      </w:pBdr>
      <w:tabs>
        <w:tab w:val="clear" w:pos="4513"/>
        <w:tab w:val="clear" w:pos="9027"/>
      </w:tabs>
      <w:jc w:val="center"/>
    </w:pPr>
    <w:r w:rsidRPr="00034303">
      <w:t xml:space="preserve">- </w:t>
    </w:r>
    <w:r w:rsidRPr="00034303">
      <w:fldChar w:fldCharType="begin"/>
    </w:r>
    <w:r w:rsidRPr="00034303">
      <w:instrText xml:space="preserve"> PAGE </w:instrText>
    </w:r>
    <w:r w:rsidRPr="00034303">
      <w:fldChar w:fldCharType="separate"/>
    </w:r>
    <w:r w:rsidRPr="00034303">
      <w:rPr>
        <w:noProof/>
      </w:rPr>
      <w:t>2</w:t>
    </w:r>
    <w:r w:rsidRPr="00034303">
      <w:fldChar w:fldCharType="end"/>
    </w:r>
    <w:r w:rsidRPr="00034303">
      <w:t xml:space="preserve"> -</w:t>
    </w:r>
  </w:p>
  <w:p w:rsidR="009239F7" w:rsidRPr="00034303" w:rsidP="00034303" w14:paraId="60D26478" w14:textId="0B6C4B9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C1506A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C00802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9239F7" w:rsidP="00B801E9" w14:paraId="5A409EB2" w14:textId="68FAC720">
          <w:pPr>
            <w:jc w:val="right"/>
            <w:rPr>
              <w:b/>
              <w:color w:val="FF0000"/>
              <w:szCs w:val="16"/>
            </w:rPr>
          </w:pPr>
          <w:r>
            <w:rPr>
              <w:b/>
              <w:color w:val="FF0000"/>
              <w:szCs w:val="16"/>
            </w:rPr>
            <w:t xml:space="preserve"> </w:t>
          </w:r>
        </w:p>
      </w:tc>
    </w:tr>
    <w:bookmarkEnd w:id="0"/>
    <w:tr w14:paraId="14B9D8C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DAD156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41AD714" w14:textId="77777777">
          <w:pPr>
            <w:jc w:val="right"/>
            <w:rPr>
              <w:b/>
              <w:szCs w:val="16"/>
            </w:rPr>
          </w:pPr>
        </w:p>
      </w:tc>
    </w:tr>
    <w:tr w14:paraId="28536127"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8BD50AF" w14:textId="77777777">
          <w:pPr>
            <w:jc w:val="left"/>
            <w:rPr>
              <w:noProof/>
              <w:lang w:eastAsia="en-GB"/>
            </w:rPr>
          </w:pPr>
        </w:p>
      </w:tc>
      <w:tc>
        <w:tcPr>
          <w:tcW w:w="5448" w:type="dxa"/>
          <w:gridSpan w:val="2"/>
          <w:shd w:val="clear" w:color="auto" w:fill="FFFFFF"/>
          <w:tcMar>
            <w:left w:w="108" w:type="dxa"/>
            <w:right w:w="108" w:type="dxa"/>
          </w:tcMar>
        </w:tcPr>
        <w:p w:rsidR="00034303" w:rsidP="00B801E9" w14:paraId="5152A49F" w14:textId="77777777">
          <w:pPr>
            <w:jc w:val="right"/>
            <w:rPr>
              <w:b/>
              <w:szCs w:val="16"/>
            </w:rPr>
          </w:pPr>
          <w:bookmarkStart w:id="1" w:name="bmkSymbols"/>
          <w:r>
            <w:rPr>
              <w:b/>
              <w:szCs w:val="16"/>
            </w:rPr>
            <w:t>G/TBT/N/BDI/826, G/TBT/N/KEN/2133</w:t>
          </w:r>
        </w:p>
        <w:p w:rsidR="00034303" w:rsidP="00B801E9" w14:paraId="223E0111" w14:textId="77777777">
          <w:pPr>
            <w:jc w:val="right"/>
            <w:rPr>
              <w:b/>
              <w:szCs w:val="16"/>
            </w:rPr>
          </w:pPr>
          <w:r>
            <w:rPr>
              <w:b/>
              <w:szCs w:val="16"/>
            </w:rPr>
            <w:t>G/TBT/N/RWA/1499, G/TBT/N/TZA/1675</w:t>
          </w:r>
        </w:p>
        <w:p w:rsidR="009239F7" w:rsidRPr="002F6A28" w:rsidP="00B801E9" w14:paraId="02E86410" w14:textId="3FBBB77A">
          <w:pPr>
            <w:jc w:val="right"/>
            <w:rPr>
              <w:b/>
              <w:szCs w:val="16"/>
            </w:rPr>
          </w:pPr>
          <w:r>
            <w:rPr>
              <w:b/>
              <w:szCs w:val="16"/>
            </w:rPr>
            <w:t>G/TBT/N/UGA/2446</w:t>
          </w:r>
          <w:bookmarkEnd w:id="1"/>
        </w:p>
      </w:tc>
    </w:tr>
    <w:tr w14:paraId="4655E57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1C2D683" w14:textId="77777777"/>
      </w:tc>
      <w:tc>
        <w:tcPr>
          <w:tcW w:w="5448" w:type="dxa"/>
          <w:gridSpan w:val="2"/>
          <w:shd w:val="clear" w:color="auto" w:fill="FFFFFF"/>
          <w:tcMar>
            <w:left w:w="108" w:type="dxa"/>
            <w:right w:w="108" w:type="dxa"/>
          </w:tcMar>
          <w:vAlign w:val="center"/>
        </w:tcPr>
        <w:p w:rsidR="00ED54E0" w:rsidRPr="009239F7" w:rsidP="00B801E9" w14:paraId="4AAC12B1" w14:textId="77777777">
          <w:pPr>
            <w:jc w:val="right"/>
            <w:rPr>
              <w:szCs w:val="16"/>
            </w:rPr>
          </w:pPr>
          <w:bookmarkStart w:id="2" w:name="spsDateDistribution"/>
          <w:bookmarkStart w:id="3" w:name="bmkDate"/>
          <w:r w:rsidRPr="009239F7">
            <w:rPr>
              <w:szCs w:val="16"/>
            </w:rPr>
            <w:t>22 October 2026</w:t>
          </w:r>
          <w:bookmarkEnd w:id="2"/>
          <w:bookmarkEnd w:id="3"/>
        </w:p>
      </w:tc>
    </w:tr>
    <w:tr w14:paraId="33F781B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85200C4" w14:textId="77777777">
          <w:pPr>
            <w:jc w:val="left"/>
            <w:rPr>
              <w:b/>
            </w:rPr>
          </w:pPr>
          <w:bookmarkStart w:id="4" w:name="bmkSerial"/>
          <w:r>
            <w:rPr>
              <w:rFonts w:ascii="Verdana" w:eastAsia="Verdana" w:hAnsi="Verdana" w:cs="Verdana"/>
              <w:b w:val="0"/>
              <w:color w:val="FF0000"/>
              <w:sz w:val="18"/>
            </w:rPr>
            <w:t>(26-7396)</w:t>
          </w:r>
          <w:bookmarkEnd w:id="4"/>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CF451EB" w14:textId="77777777">
          <w:pPr>
            <w:jc w:val="right"/>
            <w:rPr>
              <w:szCs w:val="16"/>
            </w:rPr>
          </w:pPr>
          <w:bookmarkStart w:id="5"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5"/>
        </w:p>
      </w:tc>
    </w:tr>
    <w:tr w14:paraId="5E219C2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938C936" w14:textId="1BD370BB">
          <w:pPr>
            <w:jc w:val="left"/>
            <w:rPr>
              <w:sz w:val="14"/>
              <w:szCs w:val="16"/>
            </w:rPr>
          </w:pPr>
          <w:bookmarkStart w:id="6" w:name="bmkCommittee"/>
          <w:r>
            <w:rPr>
              <w:b/>
            </w:rPr>
            <w:t>Committee on Technical Barriers to Trade</w:t>
          </w:r>
          <w:bookmarkEnd w:id="6"/>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28BF422" w14:textId="5B83BBEA">
          <w:pPr>
            <w:jc w:val="right"/>
            <w:rPr>
              <w:bCs/>
              <w:szCs w:val="18"/>
            </w:rPr>
          </w:pPr>
          <w:bookmarkStart w:id="7" w:name="bmkLanguage"/>
          <w:r>
            <w:rPr>
              <w:bCs/>
              <w:szCs w:val="18"/>
            </w:rPr>
            <w:t>Original: English</w:t>
          </w:r>
          <w:bookmarkEnd w:id="7"/>
        </w:p>
      </w:tc>
    </w:tr>
  </w:tbl>
  <w:p w:rsidR="00ED54E0" w:rsidRPr="002F6A28" w14:paraId="4A719D2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61428255">
    <w:abstractNumId w:val="9"/>
  </w:num>
  <w:num w:numId="2" w16cid:durableId="907495983">
    <w:abstractNumId w:val="7"/>
  </w:num>
  <w:num w:numId="3" w16cid:durableId="850029731">
    <w:abstractNumId w:val="6"/>
  </w:num>
  <w:num w:numId="4" w16cid:durableId="1612323442">
    <w:abstractNumId w:val="5"/>
  </w:num>
  <w:num w:numId="5" w16cid:durableId="1061372015">
    <w:abstractNumId w:val="4"/>
  </w:num>
  <w:num w:numId="6" w16cid:durableId="985664152">
    <w:abstractNumId w:val="12"/>
  </w:num>
  <w:num w:numId="7" w16cid:durableId="1573542652">
    <w:abstractNumId w:val="11"/>
  </w:num>
  <w:num w:numId="8" w16cid:durableId="1296452958">
    <w:abstractNumId w:val="10"/>
  </w:num>
  <w:num w:numId="9" w16cid:durableId="5136127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36864536">
    <w:abstractNumId w:val="13"/>
  </w:num>
  <w:num w:numId="11" w16cid:durableId="408115996">
    <w:abstractNumId w:val="8"/>
  </w:num>
  <w:num w:numId="12" w16cid:durableId="466970351">
    <w:abstractNumId w:val="3"/>
  </w:num>
  <w:num w:numId="13" w16cid:durableId="944382316">
    <w:abstractNumId w:val="2"/>
  </w:num>
  <w:num w:numId="14" w16cid:durableId="611983598">
    <w:abstractNumId w:val="1"/>
  </w:num>
  <w:num w:numId="15" w16cid:durableId="911306734">
    <w:abstractNumId w:val="0"/>
  </w:num>
  <w:num w:numId="16" w16cid:durableId="13341425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4303"/>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819"/>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C24A0"/>
    <w:rsid w:val="001E291F"/>
    <w:rsid w:val="00204CC3"/>
    <w:rsid w:val="00214E54"/>
    <w:rsid w:val="00233408"/>
    <w:rsid w:val="002514C1"/>
    <w:rsid w:val="00267723"/>
    <w:rsid w:val="00270637"/>
    <w:rsid w:val="0027067B"/>
    <w:rsid w:val="002C23DE"/>
    <w:rsid w:val="002D21E3"/>
    <w:rsid w:val="002E174F"/>
    <w:rsid w:val="002E46BE"/>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1BA5"/>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02179"/>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2CE6"/>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09D"/>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C3CA8A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KEN/26_05505_00_e.pdf" TargetMode="External" /><Relationship Id="rId7" Type="http://schemas.openxmlformats.org/officeDocument/2006/relationships/hyperlink" Target="mailto:info@kebs.go.ke" TargetMode="External" /><Relationship Id="rId8" Type="http://schemas.openxmlformats.org/officeDocument/2006/relationships/hyperlink" Target="http://www.kebs.go.ke"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5F9A2-3A27-4DC4-B6CB-0C7776E0BA05}">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527</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4</cp:revision>
  <dcterms:created xsi:type="dcterms:W3CDTF">2026-10-22T12:37:00Z</dcterms:created>
  <dcterms:modified xsi:type="dcterms:W3CDTF">2026-10-22T12:58:00Z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G/TBT/N/BDI/826</vt:lpwstr>
  </property>
  <property fmtid="{D5CDD505-2E9C-101B-9397-08002B2CF9AE}" pid="3" name="Symbol2">
    <vt:lpwstr>G/TBT/N/KEN/2133</vt:lpwstr>
  </property>
  <property fmtid="{D5CDD505-2E9C-101B-9397-08002B2CF9AE}" pid="4" name="Symbol3">
    <vt:lpwstr>G/TBT/N/RWA/1499</vt:lpwstr>
  </property>
  <property fmtid="{D5CDD505-2E9C-101B-9397-08002B2CF9AE}" pid="5" name="Symbol4">
    <vt:lpwstr>G/TBT/N/TZA/1675</vt:lpwstr>
  </property>
  <property fmtid="{D5CDD505-2E9C-101B-9397-08002B2CF9AE}" pid="6" name="Symbol5">
    <vt:lpwstr>G/TBT/N/UGA/2446</vt:lpwstr>
  </property>
  <property fmtid="{D5CDD505-2E9C-101B-9397-08002B2CF9AE}" pid="7" name="TitusGUID">
    <vt:lpwstr>ed4ed1c2-475a-44f4-91f5-9f966da0b6a6</vt:lpwstr>
  </property>
  <property fmtid="{D5CDD505-2E9C-101B-9397-08002B2CF9AE}" pid="8" name="WTOCLASSIFICATION">
    <vt:lpwstr>WTO OFFICIAL</vt:lpwstr>
  </property>
</Properties>
</file>