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CD3C6DD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380E142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24E53B5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C7983B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31EDF91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17A5D0C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BURUNDI, KENYA, RWANDA, TANZANIA, UGANDA</w:t>
            </w:r>
          </w:p>
          <w:p w:rsidR="00F85C99" w:rsidRPr="002F6A28" w:rsidP="002F6A28" w14:paraId="1E505FD7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0D42C76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CBEB75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B8C0608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5D025B1" w14:textId="77777777">
            <w:pPr>
              <w:spacing w:after="120"/>
            </w:pPr>
            <w:r w:rsidRPr="00C379C8">
              <w:t>Kenya Bureau of Standards</w:t>
            </w:r>
          </w:p>
        </w:tc>
      </w:tr>
      <w:tr w14:paraId="2FCAB6F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5E8749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1CC905A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87120A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ED92B1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C58097F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Solid wastes (ICS code(s): 13.030.10)</w:t>
            </w:r>
          </w:p>
        </w:tc>
      </w:tr>
      <w:tr w14:paraId="1108A3C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6FFA15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7DDFA5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DEAS 1376:2026 Solid waste — Environmental management of compost processing facilities — Requirements; (14 page(s), in English)</w:t>
            </w:r>
          </w:p>
          <w:p w:rsidR="000C3B6C" w:rsidRPr="000C3B6C" w:rsidP="002F6A28" w14:paraId="79D9FD7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27161E" w:rsidRPr="00CE6C29" w:rsidP="002F6A28" w14:paraId="3ADD0BCE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https://members.wto.org/crnattachments/2026/TBT/KEN/26_05504_00_e.pdf</w:t>
              </w:r>
            </w:hyperlink>
          </w:p>
          <w:p w:rsidR="0027161E" w:rsidRPr="00CE6C29" w:rsidP="002F6A28" w14:paraId="4D1AAE62" w14:textId="77777777">
            <w:pPr>
              <w:rPr>
                <w:iCs/>
              </w:rPr>
            </w:pPr>
            <w:r w:rsidRPr="00CE6C29">
              <w:rPr>
                <w:iCs/>
              </w:rPr>
              <w:t>Kenya Bureau of Standards</w:t>
            </w:r>
          </w:p>
          <w:p w:rsidR="0027161E" w:rsidRPr="00CE6C29" w:rsidP="002F6A28" w14:paraId="13A0C98F" w14:textId="77777777">
            <w:pPr>
              <w:rPr>
                <w:iCs/>
              </w:rPr>
            </w:pPr>
            <w:r w:rsidRPr="00CE6C29">
              <w:rPr>
                <w:iCs/>
              </w:rPr>
              <w:t>P.O. Box: 54974-00200, Nairobi, Kenya</w:t>
            </w:r>
          </w:p>
          <w:p w:rsidR="0027161E" w:rsidRPr="00CE6C29" w:rsidP="002F6A28" w14:paraId="1A613244" w14:textId="77777777">
            <w:pPr>
              <w:rPr>
                <w:iCs/>
              </w:rPr>
            </w:pPr>
            <w:r w:rsidRPr="00CE6C29">
              <w:rPr>
                <w:iCs/>
              </w:rPr>
              <w:t>Telephone: + (254) 020 605490, 605506/6948258</w:t>
            </w:r>
          </w:p>
          <w:p w:rsidR="0027161E" w:rsidRPr="00CE6C29" w:rsidP="002F6A28" w14:paraId="1DD220D7" w14:textId="77777777">
            <w:pPr>
              <w:rPr>
                <w:iCs/>
              </w:rPr>
            </w:pPr>
            <w:r w:rsidRPr="00CE6C29">
              <w:rPr>
                <w:iCs/>
              </w:rPr>
              <w:t>Fax: + (254) 020 609660/609665</w:t>
            </w:r>
          </w:p>
          <w:p w:rsidR="0027161E" w:rsidRPr="00CE6C29" w:rsidP="002F6A28" w14:paraId="21428C2F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info@kebs.go.ke</w:t>
              </w:r>
            </w:hyperlink>
            <w:r w:rsidRPr="00CE6C29">
              <w:rPr>
                <w:iCs/>
              </w:rPr>
              <w:t xml:space="preserve">; 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http://www.kebs.go.ke</w:t>
              </w:r>
            </w:hyperlink>
          </w:p>
        </w:tc>
      </w:tr>
      <w:tr w14:paraId="7DF0B13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37F74F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BB7DF2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Committee Draft East African Standard provides environmental and safety requirements for siting, design, operation and closure of a compost facility.</w:t>
            </w:r>
          </w:p>
          <w:p w:rsidR="00FE448B" w:rsidRPr="00C379C8" w:rsidP="002F6A28" w14:paraId="77F7F14B" w14:textId="77777777">
            <w:pPr>
              <w:spacing w:before="120" w:after="120"/>
            </w:pPr>
            <w:r w:rsidRPr="00C379C8">
              <w:t>This standard applies to facilities receiving and processing organic waste for the production of compost, subject to applicable national legislation.</w:t>
            </w:r>
          </w:p>
        </w:tc>
      </w:tr>
      <w:tr w14:paraId="2FEE272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5CABB2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D7BC2D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Quality requirements; Harmonization; Reducing trade barriers and facilitating trade; Cost saving and productivity enhancement</w:t>
            </w:r>
          </w:p>
        </w:tc>
      </w:tr>
      <w:tr w14:paraId="1B2FB70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E61628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590DC0F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FAFA69A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24161:2022 Waste collection and transportation management—Vocabulary.</w:t>
            </w:r>
          </w:p>
          <w:p w:rsidR="00EE3A11" w:rsidRPr="002F6A28" w:rsidP="007F13E8" w14:paraId="109765F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14021:2026 Environmental statements and programmes for products — Self-declared environmental claims</w:t>
            </w:r>
          </w:p>
        </w:tc>
      </w:tr>
      <w:tr w14:paraId="3B0ABD2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152157" w14:paraId="108D82E1" w14:textId="77777777">
            <w:pPr>
              <w:keepNext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152157" w14:paraId="1FE2A478" w14:textId="77777777">
            <w:pPr>
              <w:keepNext/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March 2027</w:t>
            </w:r>
          </w:p>
          <w:p w:rsidR="00EE3A11" w:rsidRPr="002F6A28" w:rsidP="00152157" w14:paraId="54CC41F2" w14:textId="77777777">
            <w:pPr>
              <w:keepNext/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To be determined</w:t>
            </w:r>
          </w:p>
        </w:tc>
      </w:tr>
      <w:tr w14:paraId="153765B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6074BA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0EDE7E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1E6AFD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21 December 2026</w:t>
            </w:r>
          </w:p>
          <w:p w:rsidR="000C3B6C" w:rsidRPr="00E3324D" w:rsidP="000C3B6C" w14:paraId="49F5591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466FE26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E30E63F" w14:textId="77777777">
            <w:r w:rsidRPr="00CE6C29">
              <w:t>Kenya Bureau of Standards</w:t>
            </w:r>
          </w:p>
          <w:p w:rsidR="00CE6C29" w:rsidRPr="00CE6C29" w:rsidP="000C3B6C" w14:paraId="14FDF50D" w14:textId="77777777">
            <w:r w:rsidRPr="00CE6C29">
              <w:t>WTO/TBT National Enquiry Point</w:t>
            </w:r>
          </w:p>
          <w:p w:rsidR="00CE6C29" w:rsidRPr="00CE6C29" w:rsidP="000C3B6C" w14:paraId="6DAEB85B" w14:textId="77777777">
            <w:r w:rsidRPr="00CE6C29">
              <w:t>P.O. Box: 54974-00200, Nairobi, Kenya</w:t>
            </w:r>
          </w:p>
          <w:p w:rsidR="00CE6C29" w:rsidRPr="00CE6C29" w:rsidP="000C3B6C" w14:paraId="62E36395" w14:textId="77777777">
            <w:r w:rsidRPr="00CE6C29">
              <w:t>Telephone: + (254) 020 605490, 605506/6948258</w:t>
            </w:r>
          </w:p>
          <w:p w:rsidR="00CE6C29" w:rsidRPr="00CE6C29" w:rsidP="000C3B6C" w14:paraId="487033F4" w14:textId="77777777">
            <w:r w:rsidRPr="00CE6C29">
              <w:t>Fax: + (254) 020 609660/609665</w:t>
            </w:r>
          </w:p>
          <w:p w:rsidR="00CE6C29" w:rsidRPr="00CE6C29" w:rsidP="000C3B6C" w14:paraId="1385F5E7" w14:textId="77777777">
            <w:pPr>
              <w:spacing w:after="120"/>
            </w:pPr>
            <w:r w:rsidRPr="00CE6C29">
              <w:t xml:space="preserve">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info@kebs.go.ke</w:t>
              </w:r>
            </w:hyperlink>
            <w:r w:rsidRPr="00CE6C29">
              <w:t xml:space="preserve">; 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http://www.kebs.go.ke</w:t>
              </w:r>
            </w:hyperlink>
          </w:p>
        </w:tc>
      </w:tr>
    </w:tbl>
    <w:p w:rsidR="00EE3A11" w:rsidRPr="002F6A28" w:rsidP="00887259" w14:paraId="09465D00" w14:textId="77777777">
      <w:pPr>
        <w:jc w:val="center"/>
      </w:pPr>
    </w:p>
    <w:sectPr w:rsidSect="001521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152157" w:rsidP="00152157" w14:paraId="1FE8BFC8" w14:textId="463B4DD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152157" w:rsidP="00152157" w14:paraId="374DA9D0" w14:textId="6A565C5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614FC50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52157" w:rsidRPr="00152157" w:rsidP="00152157" w14:paraId="2BEA2DC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52157">
      <w:t>G/TBT/N/BDI/825 • G/TBT/N/KEN/2132 • G/TBT/N/RWA/1498 • G/TBT/N/TZA/1674 • G/TBT/N/UGA/2445</w:t>
    </w:r>
  </w:p>
  <w:p w:rsidR="00152157" w:rsidRPr="00152157" w:rsidP="00152157" w14:paraId="60BB04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52157" w:rsidRPr="00152157" w:rsidP="00152157" w14:paraId="7EAEA17F" w14:textId="51EBDE4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52157">
      <w:t xml:space="preserve">- </w:t>
    </w:r>
    <w:r w:rsidRPr="00152157">
      <w:fldChar w:fldCharType="begin"/>
    </w:r>
    <w:r w:rsidRPr="00152157">
      <w:instrText xml:space="preserve"> PAGE </w:instrText>
    </w:r>
    <w:r w:rsidRPr="00152157">
      <w:fldChar w:fldCharType="separate"/>
    </w:r>
    <w:r w:rsidRPr="00152157">
      <w:t>2</w:t>
    </w:r>
    <w:r w:rsidRPr="00152157">
      <w:fldChar w:fldCharType="end"/>
    </w:r>
    <w:r w:rsidRPr="00152157">
      <w:t xml:space="preserve"> -</w:t>
    </w:r>
  </w:p>
  <w:p w:rsidR="009239F7" w:rsidRPr="00152157" w:rsidP="00152157" w14:paraId="0C25C7C6" w14:textId="1B5A9FB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52157" w:rsidRPr="00152157" w:rsidP="00152157" w14:paraId="0C7369A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52157">
      <w:t>G/TBT/N/BDI/825 • G/TBT/N/KEN/2132 • G/TBT/N/RWA/1498 • G/TBT/N/TZA/1674 • G/TBT/N/UGA/2445</w:t>
    </w:r>
  </w:p>
  <w:p w:rsidR="00152157" w:rsidRPr="00152157" w:rsidP="00152157" w14:paraId="6ABACD1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52157" w:rsidRPr="00152157" w:rsidP="00152157" w14:paraId="2E1C9D5E" w14:textId="42A90F3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52157">
      <w:t xml:space="preserve">- </w:t>
    </w:r>
    <w:r w:rsidRPr="00152157">
      <w:fldChar w:fldCharType="begin"/>
    </w:r>
    <w:r w:rsidRPr="00152157">
      <w:instrText xml:space="preserve"> PAGE </w:instrText>
    </w:r>
    <w:r w:rsidRPr="00152157">
      <w:fldChar w:fldCharType="separate"/>
    </w:r>
    <w:r w:rsidRPr="00152157">
      <w:rPr>
        <w:noProof/>
      </w:rPr>
      <w:t>2</w:t>
    </w:r>
    <w:r w:rsidRPr="00152157">
      <w:fldChar w:fldCharType="end"/>
    </w:r>
    <w:r w:rsidRPr="00152157">
      <w:t xml:space="preserve"> -</w:t>
    </w:r>
  </w:p>
  <w:p w:rsidR="009239F7" w:rsidRPr="00152157" w:rsidP="00152157" w14:paraId="2C6D61BF" w14:textId="6C26F89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D7C6E6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86C278F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8367D94" w14:textId="3388C728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5B3509E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9A55FB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85666D2" w14:textId="77777777">
          <w:pPr>
            <w:jc w:val="right"/>
            <w:rPr>
              <w:b/>
              <w:szCs w:val="16"/>
            </w:rPr>
          </w:pPr>
        </w:p>
      </w:tc>
    </w:tr>
    <w:tr w14:paraId="6BC215EB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B289E6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52157" w:rsidP="00B801E9" w14:paraId="1DD29A70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G/TBT/N/BDI/825, G/TBT/N/KEN/2132</w:t>
          </w:r>
        </w:p>
        <w:p w:rsidR="00152157" w:rsidP="00B801E9" w14:paraId="25E13D85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G/TBT/N/RWA/1498, G/TBT/N/TZA/1674</w:t>
          </w:r>
        </w:p>
        <w:p w:rsidR="009239F7" w:rsidRPr="002F6A28" w:rsidP="00B801E9" w14:paraId="2404EB42" w14:textId="4D01E2B2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G/TBT/N/UGA/2445</w:t>
          </w:r>
          <w:bookmarkEnd w:id="1"/>
        </w:p>
      </w:tc>
    </w:tr>
    <w:tr w14:paraId="745700C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FCFDB8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4246C2E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9239F7">
            <w:rPr>
              <w:szCs w:val="16"/>
            </w:rPr>
            <w:t>22 October 2026</w:t>
          </w:r>
          <w:bookmarkEnd w:id="2"/>
          <w:bookmarkEnd w:id="3"/>
        </w:p>
      </w:tc>
    </w:tr>
    <w:tr w14:paraId="3F96290E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8C55A29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(26-7395)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620B394" w14:textId="77777777">
          <w:pPr>
            <w:jc w:val="right"/>
            <w:rPr>
              <w:szCs w:val="16"/>
            </w:rPr>
          </w:pPr>
          <w:bookmarkStart w:id="5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5"/>
        </w:p>
      </w:tc>
    </w:tr>
    <w:tr w14:paraId="2980345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EB1D453" w14:textId="24B2232B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72B76FB" w14:textId="22EA844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F6A28" w14:paraId="3665513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13136993">
    <w:abstractNumId w:val="9"/>
  </w:num>
  <w:num w:numId="2" w16cid:durableId="1640458252">
    <w:abstractNumId w:val="7"/>
  </w:num>
  <w:num w:numId="3" w16cid:durableId="201288188">
    <w:abstractNumId w:val="6"/>
  </w:num>
  <w:num w:numId="4" w16cid:durableId="1350136665">
    <w:abstractNumId w:val="5"/>
  </w:num>
  <w:num w:numId="5" w16cid:durableId="1654411925">
    <w:abstractNumId w:val="4"/>
  </w:num>
  <w:num w:numId="6" w16cid:durableId="1897624164">
    <w:abstractNumId w:val="12"/>
  </w:num>
  <w:num w:numId="7" w16cid:durableId="1841654647">
    <w:abstractNumId w:val="11"/>
  </w:num>
  <w:num w:numId="8" w16cid:durableId="2057390329">
    <w:abstractNumId w:val="10"/>
  </w:num>
  <w:num w:numId="9" w16cid:durableId="20537219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30594637">
    <w:abstractNumId w:val="13"/>
  </w:num>
  <w:num w:numId="11" w16cid:durableId="1240284821">
    <w:abstractNumId w:val="8"/>
  </w:num>
  <w:num w:numId="12" w16cid:durableId="826214887">
    <w:abstractNumId w:val="3"/>
  </w:num>
  <w:num w:numId="13" w16cid:durableId="137454670">
    <w:abstractNumId w:val="2"/>
  </w:num>
  <w:num w:numId="14" w16cid:durableId="1233276089">
    <w:abstractNumId w:val="1"/>
  </w:num>
  <w:num w:numId="15" w16cid:durableId="74210656">
    <w:abstractNumId w:val="0"/>
  </w:num>
  <w:num w:numId="16" w16cid:durableId="130003999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 w:grammar="clean"/>
  <w:attachedTemplate r:id="rId1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2157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B34DE"/>
    <w:rsid w:val="001E291F"/>
    <w:rsid w:val="00204CC3"/>
    <w:rsid w:val="00214E54"/>
    <w:rsid w:val="002324A8"/>
    <w:rsid w:val="00233408"/>
    <w:rsid w:val="002514C1"/>
    <w:rsid w:val="00267723"/>
    <w:rsid w:val="00270637"/>
    <w:rsid w:val="0027067B"/>
    <w:rsid w:val="0027161E"/>
    <w:rsid w:val="0028047D"/>
    <w:rsid w:val="002B762C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D0E51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C5DB4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AD2967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KEN/26_05504_00_e.pdf" TargetMode="External" /><Relationship Id="rId7" Type="http://schemas.openxmlformats.org/officeDocument/2006/relationships/hyperlink" Target="mailto:info@kebs.go.ke" TargetMode="External" /><Relationship Id="rId8" Type="http://schemas.openxmlformats.org/officeDocument/2006/relationships/hyperlink" Target="http://www.kebs.go.ke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831AC-4343-409D-BDE5-E1671491C5A8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Carter-Johnson, Victoria</cp:lastModifiedBy>
  <cp:revision>3</cp:revision>
  <dcterms:created xsi:type="dcterms:W3CDTF">2026-10-22T12:36:00Z</dcterms:created>
  <dcterms:modified xsi:type="dcterms:W3CDTF">2026-10-22T12:55:00Z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G/TBT/N/BDI/825</vt:lpwstr>
  </property>
  <property fmtid="{D5CDD505-2E9C-101B-9397-08002B2CF9AE}" pid="3" name="Symbol2">
    <vt:lpwstr>G/TBT/N/KEN/2132</vt:lpwstr>
  </property>
  <property fmtid="{D5CDD505-2E9C-101B-9397-08002B2CF9AE}" pid="4" name="Symbol3">
    <vt:lpwstr>G/TBT/N/RWA/1498</vt:lpwstr>
  </property>
  <property fmtid="{D5CDD505-2E9C-101B-9397-08002B2CF9AE}" pid="5" name="Symbol4">
    <vt:lpwstr>G/TBT/N/TZA/1674</vt:lpwstr>
  </property>
  <property fmtid="{D5CDD505-2E9C-101B-9397-08002B2CF9AE}" pid="6" name="Symbol5">
    <vt:lpwstr>G/TBT/N/UGA/2445</vt:lpwstr>
  </property>
  <property fmtid="{D5CDD505-2E9C-101B-9397-08002B2CF9AE}" pid="7" name="TitusGUID">
    <vt:lpwstr>ed4ed1c2-475a-44f4-91f5-9f966da0b6a6</vt:lpwstr>
  </property>
  <property fmtid="{D5CDD505-2E9C-101B-9397-08002B2CF9AE}" pid="8" name="WTOCLASSIFICATION">
    <vt:lpwstr>INTERNAL</vt:lpwstr>
  </property>
</Properties>
</file>