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4E22AE" w:rsidRPr="007C4C36" w:rsidP="007C4C36" w14:paraId="2D288CF5" w14:textId="77777777">
      <w:pPr>
        <w:pStyle w:val="Title"/>
        <w:rPr>
          <w:b w:val="0"/>
          <w:caps w:val="0"/>
          <w:kern w:val="0"/>
        </w:rPr>
      </w:pPr>
      <w:r w:rsidRPr="007C4C36">
        <w:rPr>
          <w:caps w:val="0"/>
          <w:kern w:val="0"/>
        </w:rPr>
        <w:t>NOTIFICATION</w:t>
      </w:r>
    </w:p>
    <w:p w:rsidR="004E22AE" w:rsidRPr="007C4C36" w:rsidP="007C4C36" w14:paraId="07B4570B" w14:textId="77777777">
      <w:pPr>
        <w:pStyle w:val="Title3"/>
      </w:pPr>
      <w:r w:rsidRPr="007C4C36">
        <w:t>Corrigendum</w:t>
      </w:r>
    </w:p>
    <w:p w:rsidR="007141CF" w:rsidRPr="007C4C36" w:rsidP="007C4C36" w14:paraId="2C7BF1C7" w14:textId="77777777">
      <w:r w:rsidRPr="007C4C36">
        <w:t xml:space="preserve">The following communication, dated 16 October 2026, is being circulated at the request of the delegation of the </w:t>
      </w:r>
      <w:r w:rsidRPr="007C4C36">
        <w:rPr>
          <w:u w:val="single"/>
        </w:rPr>
        <w:t>United States of America</w:t>
      </w:r>
      <w:r w:rsidRPr="007C4C36">
        <w:t>.</w:t>
      </w:r>
    </w:p>
    <w:p w:rsidR="004E22AE" w:rsidRPr="007C4C36" w:rsidP="007C4C36" w14:paraId="29F71C49" w14:textId="77777777"/>
    <w:p w:rsidR="004E22AE" w:rsidRPr="007C4C36" w:rsidP="007C4C36" w14:paraId="0804F0D1" w14:textId="77777777">
      <w:pPr>
        <w:jc w:val="center"/>
        <w:rPr>
          <w:b/>
        </w:rPr>
      </w:pPr>
      <w:r w:rsidRPr="007C4C36">
        <w:rPr>
          <w:b/>
        </w:rPr>
        <w:t>_______________</w:t>
      </w:r>
    </w:p>
    <w:p w:rsidR="00D36ADA" w:rsidP="00D36ADA" w14:paraId="409742AA" w14:textId="77777777"/>
    <w:p w:rsidR="00D36ADA" w:rsidP="00D36ADA" w14:paraId="05E54B34" w14:textId="77777777">
      <w:pPr>
        <w:spacing w:after="120"/>
      </w:pPr>
      <w:r>
        <w:rPr>
          <w:u w:val="single"/>
        </w:rPr>
        <w:t>Significant New Use Rules on Certain Chemical Substances (24-5.5e)</w:t>
      </w:r>
    </w:p>
    <w:tbl>
      <w:tblPr>
        <w:tblW w:w="4994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6" w:space="0" w:color="auto"/>
          <w:insideV w:val="double" w:sz="6" w:space="0" w:color="auto"/>
        </w:tblBorders>
        <w:tblLayout w:type="fixed"/>
        <w:tblCellMar>
          <w:left w:w="113" w:type="dxa"/>
        </w:tblCellMar>
        <w:tblLook w:val="01E0"/>
      </w:tblPr>
      <w:tblGrid>
        <w:gridCol w:w="795"/>
        <w:gridCol w:w="8190"/>
      </w:tblGrid>
      <w:tr w14:paraId="5A823280" w14:textId="77777777" w:rsidTr="008E3351">
        <w:tblPrEx>
          <w:tblW w:w="4994" w:type="pct"/>
          <w:tblLayout w:type="fixed"/>
          <w:tblLook w:val="01E0"/>
        </w:tblPrEx>
        <w:tc>
          <w:tcPr>
            <w:tcW w:w="8985" w:type="dxa"/>
            <w:gridSpan w:val="2"/>
            <w:tcBorders>
              <w:bottom w:val="single" w:sz="4" w:space="0" w:color="auto"/>
            </w:tcBorders>
          </w:tcPr>
          <w:p w:rsidR="008E3351" w:rsidRPr="007E15FC" w:rsidP="00314F47" w14:paraId="4882BC64" w14:textId="77777777">
            <w:pPr>
              <w:spacing w:before="120" w:after="120"/>
              <w:rPr>
                <w:b/>
                <w:bCs/>
              </w:rPr>
            </w:pPr>
            <w:r w:rsidRPr="007E15FC">
              <w:rPr>
                <w:b/>
                <w:bCs/>
              </w:rPr>
              <w:t>Reason for corrigendum:</w:t>
            </w:r>
          </w:p>
        </w:tc>
      </w:tr>
      <w:tr w14:paraId="41D6CAA5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4FD84119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36464BCD" w14:textId="77777777">
            <w:pPr>
              <w:spacing w:before="120" w:after="120"/>
              <w:jc w:val="left"/>
            </w:pPr>
            <w:r w:rsidRPr="007E15FC">
              <w:t>Notification circulated in error</w:t>
            </w:r>
          </w:p>
        </w:tc>
      </w:tr>
      <w:tr w14:paraId="124DF01F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6828E73E" w14:textId="77777777">
            <w:pPr>
              <w:tabs>
                <w:tab w:val="left" w:pos="567"/>
                <w:tab w:val="right" w:pos="1744"/>
              </w:tabs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043C246C" w14:textId="77777777">
            <w:pPr>
              <w:spacing w:before="120" w:after="120"/>
            </w:pPr>
            <w:r w:rsidRPr="007E15FC">
              <w:t>Clerical error in notification</w:t>
            </w:r>
          </w:p>
        </w:tc>
      </w:tr>
      <w:tr w14:paraId="5837AB4F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351" w:rsidRPr="007E15FC" w:rsidP="008E3351" w14:paraId="5301812B" w14:textId="77777777">
            <w:pPr>
              <w:spacing w:before="120" w:after="120"/>
            </w:pPr>
            <w:r w:rsidRPr="007E15FC">
              <w:t>[X]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3351" w:rsidRPr="007E15FC" w:rsidP="008E3351" w14:paraId="7BC53964" w14:textId="77777777">
            <w:pPr>
              <w:spacing w:before="120" w:after="120"/>
            </w:pPr>
            <w:r w:rsidRPr="007E15FC">
              <w:t>Clerical error in notified measure/reference document</w:t>
            </w:r>
          </w:p>
        </w:tc>
      </w:tr>
      <w:tr w14:paraId="334FF26E" w14:textId="77777777" w:rsidTr="008E3351">
        <w:tblPrEx>
          <w:tblW w:w="4994" w:type="pct"/>
          <w:tblLayout w:type="fixed"/>
          <w:tblLook w:val="01E0"/>
        </w:tblPrEx>
        <w:tc>
          <w:tcPr>
            <w:tcW w:w="795" w:type="dxa"/>
            <w:tcBorders>
              <w:top w:val="single" w:sz="4" w:space="0" w:color="auto"/>
              <w:right w:val="single" w:sz="4" w:space="0" w:color="auto"/>
            </w:tcBorders>
          </w:tcPr>
          <w:p w:rsidR="008E3351" w:rsidRPr="007E15FC" w:rsidP="008E3351" w14:paraId="6AB3EACF" w14:textId="77777777">
            <w:pPr>
              <w:spacing w:before="120" w:after="120"/>
            </w:pPr>
            <w:r w:rsidRPr="007E15FC">
              <w:t>[ ]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</w:tcBorders>
          </w:tcPr>
          <w:p w:rsidR="008E3351" w:rsidRPr="007E15FC" w:rsidP="008E3351" w14:paraId="134403BC" w14:textId="77777777">
            <w:pPr>
              <w:spacing w:before="120" w:after="120"/>
            </w:pPr>
            <w:r w:rsidRPr="007E15FC">
              <w:t>Other</w:t>
            </w:r>
          </w:p>
        </w:tc>
      </w:tr>
    </w:tbl>
    <w:p w:rsidR="00D36ADA" w:rsidRPr="007E15FC" w:rsidP="00D36ADA" w14:paraId="1D14231B" w14:textId="77777777">
      <w:pPr>
        <w:rPr>
          <w:b/>
          <w:bCs/>
        </w:rPr>
      </w:pPr>
    </w:p>
    <w:p w:rsidR="00D36ADA" w:rsidRPr="007E15FC" w:rsidP="00D36ADA" w14:paraId="28937EAE" w14:textId="77777777">
      <w:pPr>
        <w:rPr>
          <w:b/>
          <w:bCs/>
        </w:rPr>
      </w:pPr>
      <w:r w:rsidRPr="007E15FC">
        <w:rPr>
          <w:b/>
          <w:bCs/>
        </w:rPr>
        <w:t xml:space="preserve">Description: </w:t>
      </w:r>
    </w:p>
    <w:p w:rsidR="004E22AE" w:rsidRPr="007C4C36" w:rsidP="007C4C36" w14:paraId="3D6F91B5" w14:textId="77777777"/>
    <w:p w:rsidR="004E22AE" w:rsidRPr="007C4C36" w:rsidP="003601C0" w14:paraId="7C35A4F1" w14:textId="77777777">
      <w:pPr>
        <w:spacing w:after="120"/>
      </w:pPr>
      <w:r w:rsidRPr="007C4C36">
        <w:t xml:space="preserve">The Environmental Protection Agency (EPA) is making a correction to a </w:t>
      </w:r>
      <w:hyperlink r:id="rId6" w:history="1">
        <w:r w:rsidRPr="007C4C36">
          <w:rPr>
            <w:color w:val="0000FF"/>
            <w:u w:val="single"/>
          </w:rPr>
          <w:t>final rule</w:t>
        </w:r>
      </w:hyperlink>
      <w:r w:rsidRPr="007C4C36">
        <w:t xml:space="preserve"> (notified as </w:t>
      </w:r>
      <w:hyperlink r:id="rId7" w:history="1">
        <w:r w:rsidRPr="007C4C36">
          <w:rPr>
            <w:color w:val="0000FF"/>
            <w:u w:val="single"/>
          </w:rPr>
          <w:t>G/TBT/N/USA/2247/Add.1</w:t>
        </w:r>
      </w:hyperlink>
      <w:r w:rsidRPr="007C4C36">
        <w:t>) that appeared in the Federal Register on 26 August 2026. The final rule established significant new use rules (</w:t>
      </w:r>
      <w:hyperlink r:id="rId8" w:anchor="SNURs" w:history="1">
        <w:r w:rsidRPr="007C4C36">
          <w:rPr>
            <w:color w:val="0000FF"/>
            <w:u w:val="single"/>
          </w:rPr>
          <w:t>SNURs</w:t>
        </w:r>
      </w:hyperlink>
      <w:r w:rsidRPr="007C4C36">
        <w:t>) under the Toxic Substances Control Act (</w:t>
      </w:r>
      <w:hyperlink r:id="rId9" w:history="1">
        <w:r w:rsidRPr="007C4C36">
          <w:rPr>
            <w:color w:val="0000FF"/>
            <w:u w:val="single"/>
          </w:rPr>
          <w:t>TSCA</w:t>
        </w:r>
      </w:hyperlink>
      <w:r w:rsidRPr="007C4C36">
        <w:t>) for chemical substances that were the subject of premanufacture notices (</w:t>
      </w:r>
      <w:hyperlink r:id="rId10" w:history="1">
        <w:r w:rsidRPr="007C4C36">
          <w:rPr>
            <w:color w:val="0000FF"/>
            <w:u w:val="single"/>
          </w:rPr>
          <w:t>PMNs</w:t>
        </w:r>
      </w:hyperlink>
      <w:r w:rsidRPr="007C4C36">
        <w:t>) and Orders issued by EPA pursuant to TSCA. Subsequent to the publication, the Agency identified an error in a chemical name.</w:t>
      </w:r>
    </w:p>
    <w:p w:rsidR="004E22AE" w:rsidRPr="007C4C36" w:rsidP="003601C0" w14:paraId="3105A9BD" w14:textId="77777777">
      <w:pPr>
        <w:spacing w:before="120" w:after="120"/>
      </w:pPr>
      <w:r w:rsidRPr="007C4C36">
        <w:t>The final rule correction is effective on 26 October 2026.</w:t>
      </w:r>
    </w:p>
    <w:p w:rsidR="004E22AE" w:rsidRPr="007C4C36" w:rsidP="003601C0" w14:paraId="414D78A0" w14:textId="77777777">
      <w:pPr>
        <w:spacing w:before="120" w:after="120"/>
      </w:pPr>
      <w:r w:rsidRPr="007C4C36">
        <w:t xml:space="preserve">91 Federal Register (FR) 65461, 15 October 2026; </w:t>
      </w:r>
      <w:hyperlink r:id="rId11" w:history="1">
        <w:r w:rsidRPr="007C4C36">
          <w:rPr>
            <w:color w:val="0000FF"/>
            <w:u w:val="single"/>
          </w:rPr>
          <w:t>Title 40 Code of Federal Regulations (CFR) Part 721</w:t>
        </w:r>
      </w:hyperlink>
      <w:r w:rsidRPr="007C4C36">
        <w:t>:</w:t>
      </w:r>
      <w:r w:rsidRPr="007C4C36">
        <w:br/>
      </w:r>
      <w:hyperlink r:id="rId12" w:history="1">
        <w:r w:rsidRPr="007C4C36">
          <w:rPr>
            <w:color w:val="0000FF"/>
            <w:u w:val="single"/>
          </w:rPr>
          <w:t>https://www.govinfo.gov/content/pkg/FR-2026-10-15/html/2026-21052.htm</w:t>
        </w:r>
      </w:hyperlink>
      <w:r w:rsidRPr="007C4C36">
        <w:br/>
      </w:r>
      <w:hyperlink r:id="rId13" w:history="1">
        <w:r w:rsidRPr="007C4C36">
          <w:rPr>
            <w:color w:val="0000FF"/>
            <w:u w:val="single"/>
          </w:rPr>
          <w:t>https://www.govinfo.gov/content/pkg/FR-2026-10-15/pdf/2026-21052.pdf</w:t>
        </w:r>
      </w:hyperlink>
    </w:p>
    <w:p w:rsidR="004E22AE" w:rsidRPr="007C4C36" w:rsidP="003601C0" w14:paraId="5419581B" w14:textId="77777777">
      <w:pPr>
        <w:spacing w:before="120" w:after="120"/>
      </w:pPr>
      <w:r w:rsidRPr="007C4C36">
        <w:t xml:space="preserve">This correction and previous actions notified under the symbol </w:t>
      </w:r>
      <w:hyperlink r:id="rId14" w:history="1">
        <w:r w:rsidRPr="007C4C36">
          <w:rPr>
            <w:color w:val="0000FF"/>
            <w:u w:val="single"/>
          </w:rPr>
          <w:t>G/TBT/N/USA/2247</w:t>
        </w:r>
      </w:hyperlink>
      <w:r w:rsidRPr="007C4C36">
        <w:t xml:space="preserve"> are identified by Docket Number EPA-HQ-OPPT-2024-0281. The Docket Folder is available from Regulations.gov at </w:t>
      </w:r>
      <w:hyperlink r:id="rId15" w:history="1">
        <w:r w:rsidRPr="007C4C36">
          <w:rPr>
            <w:color w:val="0000FF"/>
            <w:u w:val="single"/>
          </w:rPr>
          <w:t>https://www.regulations.gov/docket/EPA-HQ-OPPT-2024-0281/document</w:t>
        </w:r>
      </w:hyperlink>
      <w:r w:rsidRPr="007C4C36">
        <w:t xml:space="preserve"> and provides access to primary and supporting documents as well as comments received. Documents are also accessible from </w:t>
      </w:r>
      <w:hyperlink r:id="rId16" w:history="1">
        <w:r w:rsidRPr="007C4C36">
          <w:rPr>
            <w:color w:val="0000FF"/>
            <w:u w:val="single"/>
          </w:rPr>
          <w:t>Regulations.gov</w:t>
        </w:r>
      </w:hyperlink>
      <w:r w:rsidRPr="007C4C36">
        <w:t xml:space="preserve"> by searching the Docket Number.</w:t>
      </w:r>
    </w:p>
    <w:p w:rsidR="004E22AE" w:rsidRPr="007C4C36" w:rsidP="003601C0" w14:paraId="6B55F6AC" w14:textId="77777777">
      <w:pPr>
        <w:spacing w:after="120"/>
      </w:pPr>
      <w:hyperlink r:id="rId17" w:tgtFrame="_blank" w:history="1">
        <w:r w:rsidRPr="007C4C36">
          <w:rPr>
            <w:color w:val="0000FF"/>
            <w:u w:val="single"/>
          </w:rPr>
          <w:t>https://members.wto.org/crnattachments/2026/TBT/USA/26_05416_00_e.pdf</w:t>
        </w:r>
      </w:hyperlink>
    </w:p>
    <w:p w:rsidR="00333333" w:rsidP="009A7326" w14:paraId="5BE50FC8" w14:textId="77777777">
      <w:pPr>
        <w:jc w:val="center"/>
        <w:rPr>
          <w:b/>
        </w:rPr>
      </w:pPr>
      <w:r w:rsidRPr="007C4C36">
        <w:rPr>
          <w:b/>
        </w:rPr>
        <w:t>__________</w:t>
      </w:r>
    </w:p>
    <w:p w:rsidR="00491829" w:rsidP="00717314" w14:paraId="7D9B49B0" w14:textId="77777777">
      <w:pPr>
        <w:jc w:val="center"/>
        <w:rPr>
          <w:b/>
        </w:rPr>
      </w:pPr>
    </w:p>
    <w:p w:rsidR="00491829" w:rsidRPr="007C4C36" w:rsidP="007C4C36" w14:paraId="4966E391" w14:textId="77777777">
      <w:pPr>
        <w:jc w:val="center"/>
        <w:rPr>
          <w:b/>
        </w:rPr>
      </w:pPr>
    </w:p>
    <w:sectPr w:rsidSect="008E3351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1AD5EAEB" w14:textId="77777777">
    <w:pPr>
      <w:pStyle w:val="Footer"/>
    </w:pPr>
    <w:r w:rsidRPr="007C4C36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2F86614E" w14:textId="77777777">
    <w:pPr>
      <w:pStyle w:val="Footer"/>
    </w:pPr>
    <w:r w:rsidRPr="007C4C36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14:paraId="63FF768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E22AE" w:rsidRPr="007C4C36" w:rsidP="004E22AE" w14:paraId="7D39BE6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>tbtSymbol</w:t>
    </w:r>
  </w:p>
  <w:p w:rsidR="004E22AE" w:rsidRPr="007C4C36" w:rsidP="004E22AE" w14:paraId="2B4B23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7CAD39B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1</w:t>
    </w:r>
    <w:r w:rsidRPr="007C4C36">
      <w:fldChar w:fldCharType="end"/>
    </w:r>
    <w:r w:rsidRPr="007C4C36">
      <w:t xml:space="preserve"> -</w:t>
    </w:r>
  </w:p>
  <w:p w:rsidR="004E22AE" w:rsidRPr="007C4C36" w:rsidP="004E22AE" w14:paraId="1C8B474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33333" w:rsidRPr="007C4C36" w:rsidP="004E22AE" w14:paraId="158272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>
      <w:t>G/TBT/N/USA/2247/Add.1/Corr.1</w:t>
    </w:r>
    <w:bookmarkEnd w:id="0"/>
  </w:p>
  <w:p w:rsidR="004E22AE" w:rsidRPr="007C4C36" w:rsidP="004E22AE" w14:paraId="48825C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4E22AE" w:rsidRPr="007C4C36" w:rsidP="004E22AE" w14:paraId="4C34DEF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C4C36">
      <w:t xml:space="preserve">- </w:t>
    </w:r>
    <w:r w:rsidRPr="007C4C36">
      <w:fldChar w:fldCharType="begin"/>
    </w:r>
    <w:r w:rsidRPr="007C4C36">
      <w:instrText xml:space="preserve"> PAGE </w:instrText>
    </w:r>
    <w:r w:rsidRPr="007C4C36">
      <w:fldChar w:fldCharType="separate"/>
    </w:r>
    <w:r w:rsidRPr="007C4C36">
      <w:t>2</w:t>
    </w:r>
    <w:r w:rsidRPr="007C4C36">
      <w:fldChar w:fldCharType="end"/>
    </w:r>
    <w:r w:rsidRPr="007C4C36">
      <w:t xml:space="preserve"> -</w:t>
    </w:r>
  </w:p>
  <w:p w:rsidR="004E22AE" w:rsidRPr="007C4C36" w:rsidP="004E22AE" w14:paraId="2359CFB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DD25876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7AE10ECE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2701DEF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356C3402" w14:textId="77777777" w:rsidTr="00560AB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4E22AE" w:rsidP="000F4B07" w14:paraId="59984DFB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1570" cy="70358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03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42F468FB" w14:textId="77777777">
          <w:pPr>
            <w:jc w:val="right"/>
            <w:rPr>
              <w:b/>
              <w:szCs w:val="16"/>
            </w:rPr>
          </w:pPr>
        </w:p>
      </w:tc>
    </w:tr>
    <w:tr w14:paraId="47A718E9" w14:textId="77777777" w:rsidTr="00560AB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4E22AE" w:rsidP="000F4B07" w14:paraId="13140DDE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7C4C36" w:rsidP="004E22AE" w14:paraId="0364A8A9" w14:textId="77777777">
          <w:pPr>
            <w:jc w:val="right"/>
            <w:rPr>
              <w:b/>
              <w:szCs w:val="16"/>
            </w:rPr>
          </w:pPr>
          <w:bookmarkStart w:id="2" w:name="bmkSymbols"/>
          <w:r w:rsidRPr="007C4C36">
            <w:rPr>
              <w:b/>
              <w:szCs w:val="16"/>
            </w:rPr>
            <w:t>G/TBT/N/USA/2247/Add.1/Corr.1</w:t>
          </w:r>
          <w:bookmarkEnd w:id="2"/>
        </w:p>
      </w:tc>
    </w:tr>
    <w:tr w14:paraId="2FCDB934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7073815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4E22AE" w:rsidP="000F4B07" w14:paraId="1A364A51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4E22AE">
            <w:rPr>
              <w:szCs w:val="16"/>
            </w:rPr>
            <w:t>19 October 2026</w:t>
          </w:r>
          <w:bookmarkEnd w:id="3"/>
          <w:bookmarkEnd w:id="4"/>
        </w:p>
      </w:tc>
    </w:tr>
    <w:tr w14:paraId="453C90ED" w14:textId="77777777" w:rsidTr="00560AB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0246C714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(26-7266)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4E22AE" w:rsidP="000F4B07" w14:paraId="704FECCE" w14:textId="77777777">
          <w:pPr>
            <w:jc w:val="right"/>
            <w:rPr>
              <w:szCs w:val="16"/>
            </w:rPr>
          </w:pPr>
          <w:bookmarkStart w:id="6" w:name="bmkTotPages"/>
          <w:r w:rsidRPr="007C4C36">
            <w:rPr>
              <w:bCs/>
              <w:szCs w:val="16"/>
            </w:rPr>
            <w:t xml:space="preserve">Page: 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PAGE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r w:rsidRPr="007C4C36">
            <w:rPr>
              <w:bCs/>
              <w:szCs w:val="16"/>
            </w:rPr>
            <w:t>/</w:t>
          </w:r>
          <w:r w:rsidRPr="007C4C36">
            <w:rPr>
              <w:bCs/>
              <w:szCs w:val="16"/>
            </w:rPr>
            <w:fldChar w:fldCharType="begin"/>
          </w:r>
          <w:r w:rsidRPr="007C4C36">
            <w:rPr>
              <w:bCs/>
              <w:szCs w:val="16"/>
            </w:rPr>
            <w:instrText xml:space="preserve"> NUMPAGES  \* Arabic  \* MERGEFORMAT </w:instrText>
          </w:r>
          <w:r w:rsidRPr="007C4C36">
            <w:rPr>
              <w:bCs/>
              <w:szCs w:val="16"/>
            </w:rPr>
            <w:fldChar w:fldCharType="separate"/>
          </w:r>
          <w:r w:rsidR="004E2D12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7C4C36">
            <w:rPr>
              <w:bCs/>
              <w:szCs w:val="16"/>
            </w:rPr>
            <w:fldChar w:fldCharType="end"/>
          </w:r>
          <w:bookmarkEnd w:id="6"/>
        </w:p>
      </w:tc>
    </w:tr>
    <w:tr w14:paraId="3A332DBF" w14:textId="77777777" w:rsidTr="00560AB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E22AE" w:rsidP="000F4B07" w14:paraId="3F90A8D8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7C4C36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7C4C36" w:rsidP="000F4B07" w14:paraId="2BAA2AA8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7C4C36">
            <w:rPr>
              <w:bCs/>
              <w:szCs w:val="18"/>
            </w:rPr>
            <w:t>Original:</w:t>
          </w:r>
          <w:r w:rsidRPr="007C4C36" w:rsidR="00DF3F8A">
            <w:rPr>
              <w:bCs/>
              <w:szCs w:val="18"/>
            </w:rPr>
            <w:t xml:space="preserve"> </w:t>
          </w:r>
          <w:bookmarkStart w:id="9" w:name="spsOriginalLanguage"/>
          <w:r w:rsidRPr="007C4C36" w:rsidR="00DF3F8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7C4C36" w14:paraId="586ED380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A11C1A10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F73E929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F6DCF6B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E006206"/>
    <w:numStyleLink w:val="LegalHeadings"/>
  </w:abstractNum>
  <w:abstractNum w:abstractNumId="12">
    <w:nsid w:val="57551E12"/>
    <w:multiLevelType w:val="multilevel"/>
    <w:tmpl w:val="0E00620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40958666">
    <w:abstractNumId w:val="9"/>
  </w:num>
  <w:num w:numId="2" w16cid:durableId="706953383">
    <w:abstractNumId w:val="7"/>
  </w:num>
  <w:num w:numId="3" w16cid:durableId="329525494">
    <w:abstractNumId w:val="6"/>
  </w:num>
  <w:num w:numId="4" w16cid:durableId="667638956">
    <w:abstractNumId w:val="5"/>
  </w:num>
  <w:num w:numId="5" w16cid:durableId="402027537">
    <w:abstractNumId w:val="4"/>
  </w:num>
  <w:num w:numId="6" w16cid:durableId="589505226">
    <w:abstractNumId w:val="12"/>
  </w:num>
  <w:num w:numId="7" w16cid:durableId="1010181507">
    <w:abstractNumId w:val="11"/>
  </w:num>
  <w:num w:numId="8" w16cid:durableId="1098872880">
    <w:abstractNumId w:val="10"/>
  </w:num>
  <w:num w:numId="9" w16cid:durableId="12821051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93119276">
    <w:abstractNumId w:val="13"/>
  </w:num>
  <w:num w:numId="11" w16cid:durableId="1843203335">
    <w:abstractNumId w:val="8"/>
  </w:num>
  <w:num w:numId="12" w16cid:durableId="1974406041">
    <w:abstractNumId w:val="3"/>
  </w:num>
  <w:num w:numId="13" w16cid:durableId="1845895733">
    <w:abstractNumId w:val="2"/>
  </w:num>
  <w:num w:numId="14" w16cid:durableId="1155148264">
    <w:abstractNumId w:val="1"/>
  </w:num>
  <w:num w:numId="15" w16cid:durableId="2103410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AE"/>
    <w:rsid w:val="000272F6"/>
    <w:rsid w:val="00037AC4"/>
    <w:rsid w:val="000423BF"/>
    <w:rsid w:val="000A4945"/>
    <w:rsid w:val="000B31E1"/>
    <w:rsid w:val="000B4702"/>
    <w:rsid w:val="000C2CBB"/>
    <w:rsid w:val="000F07BF"/>
    <w:rsid w:val="000F4B07"/>
    <w:rsid w:val="0011356B"/>
    <w:rsid w:val="0013337F"/>
    <w:rsid w:val="00182B84"/>
    <w:rsid w:val="001E291F"/>
    <w:rsid w:val="001E6203"/>
    <w:rsid w:val="00233408"/>
    <w:rsid w:val="00266A7F"/>
    <w:rsid w:val="0027067B"/>
    <w:rsid w:val="002807BF"/>
    <w:rsid w:val="002D1DFD"/>
    <w:rsid w:val="00314F47"/>
    <w:rsid w:val="00322B84"/>
    <w:rsid w:val="00333333"/>
    <w:rsid w:val="0034338B"/>
    <w:rsid w:val="003466AC"/>
    <w:rsid w:val="003572B4"/>
    <w:rsid w:val="003601C0"/>
    <w:rsid w:val="0036118C"/>
    <w:rsid w:val="003D2853"/>
    <w:rsid w:val="00467032"/>
    <w:rsid w:val="0046754A"/>
    <w:rsid w:val="004812BB"/>
    <w:rsid w:val="00491829"/>
    <w:rsid w:val="004D0450"/>
    <w:rsid w:val="004D2E4C"/>
    <w:rsid w:val="004E22AE"/>
    <w:rsid w:val="004E2D12"/>
    <w:rsid w:val="004F203A"/>
    <w:rsid w:val="005336B8"/>
    <w:rsid w:val="00547B5F"/>
    <w:rsid w:val="005534B5"/>
    <w:rsid w:val="005564B9"/>
    <w:rsid w:val="00560AB2"/>
    <w:rsid w:val="005B04B9"/>
    <w:rsid w:val="005B68C7"/>
    <w:rsid w:val="005B7054"/>
    <w:rsid w:val="005D3E36"/>
    <w:rsid w:val="005D5981"/>
    <w:rsid w:val="005F30CB"/>
    <w:rsid w:val="00612644"/>
    <w:rsid w:val="0063367F"/>
    <w:rsid w:val="00674CCD"/>
    <w:rsid w:val="006F5826"/>
    <w:rsid w:val="00700181"/>
    <w:rsid w:val="007141CF"/>
    <w:rsid w:val="00717314"/>
    <w:rsid w:val="00744A60"/>
    <w:rsid w:val="00745146"/>
    <w:rsid w:val="00752FA8"/>
    <w:rsid w:val="007577E3"/>
    <w:rsid w:val="00760DB3"/>
    <w:rsid w:val="0076183C"/>
    <w:rsid w:val="007B1EB6"/>
    <w:rsid w:val="007B51D4"/>
    <w:rsid w:val="007C4C36"/>
    <w:rsid w:val="007E15FC"/>
    <w:rsid w:val="007E6507"/>
    <w:rsid w:val="007F2B8E"/>
    <w:rsid w:val="00807247"/>
    <w:rsid w:val="008227B3"/>
    <w:rsid w:val="00840C2B"/>
    <w:rsid w:val="00861385"/>
    <w:rsid w:val="008739FD"/>
    <w:rsid w:val="00881D34"/>
    <w:rsid w:val="00893E85"/>
    <w:rsid w:val="008A68FB"/>
    <w:rsid w:val="008D0A7A"/>
    <w:rsid w:val="008E3351"/>
    <w:rsid w:val="008E372C"/>
    <w:rsid w:val="009A6F54"/>
    <w:rsid w:val="009A7326"/>
    <w:rsid w:val="00A476D9"/>
    <w:rsid w:val="00A6057A"/>
    <w:rsid w:val="00A74017"/>
    <w:rsid w:val="00AA332C"/>
    <w:rsid w:val="00AC27F8"/>
    <w:rsid w:val="00AD4C72"/>
    <w:rsid w:val="00AE2AEE"/>
    <w:rsid w:val="00AF34C9"/>
    <w:rsid w:val="00B00276"/>
    <w:rsid w:val="00B230EC"/>
    <w:rsid w:val="00B3438F"/>
    <w:rsid w:val="00B5256D"/>
    <w:rsid w:val="00B52738"/>
    <w:rsid w:val="00B56EDC"/>
    <w:rsid w:val="00B960BB"/>
    <w:rsid w:val="00BB1F84"/>
    <w:rsid w:val="00BE5468"/>
    <w:rsid w:val="00C02D0D"/>
    <w:rsid w:val="00C11EAC"/>
    <w:rsid w:val="00C22C9C"/>
    <w:rsid w:val="00C305D7"/>
    <w:rsid w:val="00C30F2A"/>
    <w:rsid w:val="00C43456"/>
    <w:rsid w:val="00C60AB9"/>
    <w:rsid w:val="00C65C0C"/>
    <w:rsid w:val="00C808FC"/>
    <w:rsid w:val="00CA3BC2"/>
    <w:rsid w:val="00CB71F0"/>
    <w:rsid w:val="00CD7D97"/>
    <w:rsid w:val="00CE3EE6"/>
    <w:rsid w:val="00CE4BA1"/>
    <w:rsid w:val="00D000C7"/>
    <w:rsid w:val="00D06A69"/>
    <w:rsid w:val="00D2508A"/>
    <w:rsid w:val="00D36ADA"/>
    <w:rsid w:val="00D5255E"/>
    <w:rsid w:val="00D52A9D"/>
    <w:rsid w:val="00D55AAD"/>
    <w:rsid w:val="00D63B88"/>
    <w:rsid w:val="00D72AF0"/>
    <w:rsid w:val="00D747AE"/>
    <w:rsid w:val="00D9226C"/>
    <w:rsid w:val="00DA20BD"/>
    <w:rsid w:val="00DB65AF"/>
    <w:rsid w:val="00DE21EF"/>
    <w:rsid w:val="00DE50DB"/>
    <w:rsid w:val="00DF3F8A"/>
    <w:rsid w:val="00DF6AE1"/>
    <w:rsid w:val="00E27816"/>
    <w:rsid w:val="00E34E33"/>
    <w:rsid w:val="00E46FD5"/>
    <w:rsid w:val="00E544BB"/>
    <w:rsid w:val="00E56545"/>
    <w:rsid w:val="00E80C53"/>
    <w:rsid w:val="00EA5D4F"/>
    <w:rsid w:val="00EB27E8"/>
    <w:rsid w:val="00EB6C56"/>
    <w:rsid w:val="00ED54E0"/>
    <w:rsid w:val="00F003BA"/>
    <w:rsid w:val="00F32397"/>
    <w:rsid w:val="00F40595"/>
    <w:rsid w:val="00F81EE4"/>
    <w:rsid w:val="00F9685D"/>
    <w:rsid w:val="00FA5EBC"/>
    <w:rsid w:val="00FD224A"/>
    <w:rsid w:val="00FF461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732D8A"/>
  <w15:docId w15:val="{8E5B440A-32B0-4D1B-B8DF-5D213929D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7C4C36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7C4C36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7C4C36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7C4C36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7C4C36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7C4C36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7C4C36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7C4C36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7C4C36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7C4C36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7C4C36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7C4C36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7C4C36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7C4C36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7C4C36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7C4C36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7C4C36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7C4C36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7C4C36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7C4C36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7C4C36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7C4C36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7C4C36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7C4C36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7C4C36"/>
    <w:pPr>
      <w:numPr>
        <w:numId w:val="6"/>
      </w:numPr>
    </w:pPr>
  </w:style>
  <w:style w:type="paragraph" w:styleId="ListBullet">
    <w:name w:val="List Bullet"/>
    <w:basedOn w:val="Normal"/>
    <w:uiPriority w:val="1"/>
    <w:rsid w:val="007C4C36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7C4C36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7C4C36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7C4C36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7C4C36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7C4C36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7C4C36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7C4C36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7C4C36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7C4C36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7C4C36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7C4C36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7C4C36"/>
    <w:rPr>
      <w:szCs w:val="20"/>
    </w:rPr>
  </w:style>
  <w:style w:type="character" w:customStyle="1" w:styleId="EndnoteTextChar">
    <w:name w:val="Endnote Text Char"/>
    <w:link w:val="EndnoteText"/>
    <w:uiPriority w:val="49"/>
    <w:rsid w:val="007C4C36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7C4C36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7C4C36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7C4C36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7C4C36"/>
    <w:pPr>
      <w:ind w:left="567" w:right="567" w:firstLine="0"/>
    </w:pPr>
  </w:style>
  <w:style w:type="character" w:styleId="FootnoteReference">
    <w:name w:val="footnote reference"/>
    <w:uiPriority w:val="5"/>
    <w:rsid w:val="007C4C36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7C4C36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7C4C36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7C4C36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7C4C36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7C4C36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7C4C36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7C4C36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7C4C36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7C4C36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7C4C36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7C4C36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7C4C36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7C4C36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7C4C3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7C4C36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7C4C36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7C4C36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C4C36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7C4C36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7C4C3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C4C3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7C4C36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7C4C36"/>
  </w:style>
  <w:style w:type="paragraph" w:styleId="BlockText">
    <w:name w:val="Block Text"/>
    <w:basedOn w:val="Normal"/>
    <w:uiPriority w:val="99"/>
    <w:semiHidden/>
    <w:unhideWhenUsed/>
    <w:rsid w:val="007C4C36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C4C36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C4C36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C4C36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C4C36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4C3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7C4C36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7C4C36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7C4C36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7C4C3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7C4C3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C4C36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C4C3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7C4C36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C4C36"/>
  </w:style>
  <w:style w:type="character" w:customStyle="1" w:styleId="DateChar">
    <w:name w:val="Date Char"/>
    <w:link w:val="Dat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C4C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7C4C36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C4C36"/>
  </w:style>
  <w:style w:type="character" w:customStyle="1" w:styleId="E-mailSignatureChar">
    <w:name w:val="E-mail Signature Char"/>
    <w:link w:val="E-mail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7C4C36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7C4C36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C4C36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7C4C36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7C4C36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C4C36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C4C36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7C4C36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7C4C36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C4C36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7C4C36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7C4C36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7C4C36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7C4C36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7C4C36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7C4C36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7C4C36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7C4C36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7C4C36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7C4C36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7C4C36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7C4C36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7C4C36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C4C36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7C4C36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7C4C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7C4C36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7C4C36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7C4C36"/>
    <w:rPr>
      <w:lang w:val="en-GB"/>
    </w:rPr>
  </w:style>
  <w:style w:type="paragraph" w:styleId="List">
    <w:name w:val="List"/>
    <w:basedOn w:val="Normal"/>
    <w:uiPriority w:val="99"/>
    <w:semiHidden/>
    <w:unhideWhenUsed/>
    <w:rsid w:val="007C4C36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C4C36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C4C36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C4C36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C4C36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C4C36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C4C36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C4C36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C4C36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C4C36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7C4C3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7C4C36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7C4C36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7C4C36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7C4C36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7C4C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7C4C36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C4C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7C4C36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7C4C36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7C4C36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C4C36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C4C36"/>
  </w:style>
  <w:style w:type="character" w:customStyle="1" w:styleId="NoteHeadingChar">
    <w:name w:val="Note Heading Char"/>
    <w:link w:val="NoteHeading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7C4C36"/>
    <w:rPr>
      <w:lang w:val="en-GB"/>
    </w:rPr>
  </w:style>
  <w:style w:type="character" w:styleId="PlaceholderText">
    <w:name w:val="Placeholder Text"/>
    <w:uiPriority w:val="99"/>
    <w:semiHidden/>
    <w:rsid w:val="007C4C36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7C4C3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C4C36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7C4C36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7C4C36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C4C36"/>
  </w:style>
  <w:style w:type="character" w:customStyle="1" w:styleId="SalutationChar">
    <w:name w:val="Salutation Char"/>
    <w:link w:val="Salutation"/>
    <w:uiPriority w:val="99"/>
    <w:semiHidden/>
    <w:rsid w:val="007C4C36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C4C36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7C4C36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7C4C36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7C4C36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7C4C36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7C4C36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7C4C36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7C4C36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7C4C36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7C4C36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7C4C36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7C4C3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7C4C3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7C4C36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7C4C3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7C4C3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7C4C36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7C4C36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7C4C36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7C4C36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7C4C36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7C4C3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7C4C36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C4C36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C4C36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C4C36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C4C36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C4C36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C4C36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C4C36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C4C36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C4C36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C4C36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C4C36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C4C36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C4C36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C4C36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C4C36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7C4C36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C4C36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C4C36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C4C36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C4C36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C4C3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C4C36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7C4C36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www.epa.gov/reviewing-new-chemicals-under-toxic-substances-control-act-tsca/filing-pre-manufacture-notice-epa" TargetMode="External" /><Relationship Id="rId11" Type="http://schemas.openxmlformats.org/officeDocument/2006/relationships/hyperlink" Target="https://www.ecfr.gov/current/title-40/chapter-I/subchapter-R/part-721" TargetMode="External" /><Relationship Id="rId12" Type="http://schemas.openxmlformats.org/officeDocument/2006/relationships/hyperlink" Target="https://www.govinfo.gov/content/pkg/FR-2026-10-15/html/2026-21052.htm" TargetMode="External" /><Relationship Id="rId13" Type="http://schemas.openxmlformats.org/officeDocument/2006/relationships/hyperlink" Target="https://www.govinfo.gov/content/pkg/FR-2026-10-15/pdf/2026-21052.pdf" TargetMode="External" /><Relationship Id="rId14" Type="http://schemas.openxmlformats.org/officeDocument/2006/relationships/hyperlink" Target="https://eping.wto.org/en/Search?domainIds=1&amp;documentSymbol=usa%2F2247" TargetMode="External" /><Relationship Id="rId15" Type="http://schemas.openxmlformats.org/officeDocument/2006/relationships/hyperlink" Target="https://www.regulations.gov/docket/EPA-HQ-OPPT-2024-0281/document" TargetMode="External" /><Relationship Id="rId16" Type="http://schemas.openxmlformats.org/officeDocument/2006/relationships/hyperlink" Target="http://www.regulations.gov/" TargetMode="External" /><Relationship Id="rId17" Type="http://schemas.openxmlformats.org/officeDocument/2006/relationships/hyperlink" Target="https://members.wto.org/crnattachments/2026/TBT/USA/26_05416_00_e.pdf" TargetMode="External" /><Relationship Id="rId18" Type="http://schemas.openxmlformats.org/officeDocument/2006/relationships/header" Target="header1.xml" /><Relationship Id="rId19" Type="http://schemas.openxmlformats.org/officeDocument/2006/relationships/header" Target="header2.xml" /><Relationship Id="rId2" Type="http://schemas.openxmlformats.org/officeDocument/2006/relationships/webSettings" Target="webSettings.xml" /><Relationship Id="rId20" Type="http://schemas.openxmlformats.org/officeDocument/2006/relationships/footer" Target="footer1.xml" /><Relationship Id="rId21" Type="http://schemas.openxmlformats.org/officeDocument/2006/relationships/footer" Target="footer2.xml" /><Relationship Id="rId22" Type="http://schemas.openxmlformats.org/officeDocument/2006/relationships/header" Target="header3.xml" /><Relationship Id="rId23" Type="http://schemas.openxmlformats.org/officeDocument/2006/relationships/footer" Target="footer3.xml" /><Relationship Id="rId24" Type="http://schemas.openxmlformats.org/officeDocument/2006/relationships/theme" Target="theme/theme1.xml" /><Relationship Id="rId25" Type="http://schemas.openxmlformats.org/officeDocument/2006/relationships/numbering" Target="numbering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www.govinfo.gov/content/pkg/FR-2026-08-26/pdf/2026-17400.pdf" TargetMode="External" /><Relationship Id="rId7" Type="http://schemas.openxmlformats.org/officeDocument/2006/relationships/hyperlink" Target="https://eping.wto.org/en/Search?viewData=G/TBT/N/USA/2247/Add.1" TargetMode="External" /><Relationship Id="rId8" Type="http://schemas.openxmlformats.org/officeDocument/2006/relationships/hyperlink" Target="https://www.epa.gov/reviewing-new-chemicals-under-toxic-substances-control-act-tsca/actions-under-tsca-section-5" TargetMode="External" /><Relationship Id="rId9" Type="http://schemas.openxmlformats.org/officeDocument/2006/relationships/hyperlink" Target="https://www.epa.gov/laws-regulations/summary-toxic-substances-control-act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fcb61752-0260-4304-9915-abcc15ae3b0d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7A43764-A276-4EFF-9955-DED9ECE650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97001A-0E5B-41EC-BFB3-FE0AC0C12603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Carandang, Edward</dc:creator>
  <dc:description>LDIMD - DTU</dc:description>
  <cp:lastModifiedBy>Greenleaves, Jane</cp:lastModifiedBy>
  <cp:revision>2</cp:revision>
  <dcterms:created xsi:type="dcterms:W3CDTF">2026-10-19T07:58:00Z</dcterms:created>
  <dcterms:modified xsi:type="dcterms:W3CDTF">2026-10-19T07:58:00Z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fcb61752-0260-4304-9915-abcc15ae3b0d</vt:lpwstr>
  </property>
  <property fmtid="{D5CDD505-2E9C-101B-9397-08002B2CF9AE}" pid="4" name="WTOCLASSIFICATION">
    <vt:lpwstr>INTERNAL</vt:lpwstr>
  </property>
</Properties>
</file>