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2E49CD05" w14:textId="77777777">
      <w:pPr>
        <w:pStyle w:val="Title"/>
        <w:rPr>
          <w:caps w:val="0"/>
          <w:kern w:val="0"/>
        </w:rPr>
      </w:pPr>
      <w:r w:rsidRPr="002F6A28">
        <w:rPr>
          <w:caps w:val="0"/>
          <w:kern w:val="0"/>
        </w:rPr>
        <w:t>NOTIFICATION</w:t>
      </w:r>
    </w:p>
    <w:p w:rsidR="009239F7" w:rsidRPr="002F6A28" w:rsidP="002F6A28" w14:paraId="604B0637" w14:textId="77777777">
      <w:pPr>
        <w:jc w:val="center"/>
      </w:pPr>
      <w:r w:rsidRPr="002F6A28">
        <w:t>The following notification is being circulated in accordance with Article 10.6</w:t>
      </w:r>
    </w:p>
    <w:p w:rsidR="009239F7" w:rsidRPr="002F6A28" w:rsidP="002F6A28" w14:paraId="393A5E2C"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08703825" w14:textId="77777777" w:rsidTr="00DB13FE">
        <w:tblPrEx>
          <w:tblW w:w="5000" w:type="pct"/>
          <w:tblLayout w:type="fixed"/>
          <w:tblLook w:val="0000"/>
        </w:tblPrEx>
        <w:tc>
          <w:tcPr>
            <w:tcW w:w="607" w:type="dxa"/>
            <w:tcBorders>
              <w:top w:val="double" w:sz="4" w:space="0" w:color="auto"/>
            </w:tcBorders>
          </w:tcPr>
          <w:p w:rsidR="00F85C99" w:rsidRPr="002F6A28" w:rsidP="002F6A28" w14:paraId="0F3B90EF" w14:textId="77777777">
            <w:pPr>
              <w:spacing w:before="120" w:after="120"/>
              <w:jc w:val="left"/>
            </w:pPr>
            <w:r w:rsidRPr="002F6A28">
              <w:rPr>
                <w:b/>
              </w:rPr>
              <w:t>1.</w:t>
            </w:r>
          </w:p>
        </w:tc>
        <w:tc>
          <w:tcPr>
            <w:tcW w:w="8373" w:type="dxa"/>
            <w:tcBorders>
              <w:top w:val="double" w:sz="4" w:space="0" w:color="auto"/>
            </w:tcBorders>
          </w:tcPr>
          <w:p w:rsidR="00F85C99" w:rsidRPr="002F6A28" w:rsidP="00C805B6" w14:paraId="7B33D738" w14:textId="77777777">
            <w:pPr>
              <w:spacing w:before="120" w:after="120"/>
            </w:pPr>
            <w:r w:rsidRPr="002F6A28">
              <w:rPr>
                <w:b/>
              </w:rPr>
              <w:t>Notifying Member:</w:t>
            </w:r>
            <w:r w:rsidRPr="00C92678" w:rsidR="00EE3A11">
              <w:t xml:space="preserve"> </w:t>
            </w:r>
            <w:r w:rsidRPr="00C92678" w:rsidR="00EE3A11">
              <w:rPr>
                <w:u w:val="single"/>
              </w:rPr>
              <w:t>UKRAINE</w:t>
            </w:r>
          </w:p>
          <w:p w:rsidR="00F85C99" w:rsidRPr="002F6A28" w:rsidP="002F6A28" w14:paraId="0ED47A9B"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3F2C7129" w14:textId="77777777" w:rsidTr="00DB13FE">
        <w:tblPrEx>
          <w:tblW w:w="5000" w:type="pct"/>
          <w:tblLayout w:type="fixed"/>
          <w:tblLook w:val="0000"/>
        </w:tblPrEx>
        <w:tc>
          <w:tcPr>
            <w:tcW w:w="607" w:type="dxa"/>
          </w:tcPr>
          <w:p w:rsidR="00F85C99" w:rsidRPr="002F6A28" w:rsidP="002F6A28" w14:paraId="5426A0E2" w14:textId="77777777">
            <w:pPr>
              <w:spacing w:before="120" w:after="120"/>
              <w:jc w:val="left"/>
            </w:pPr>
            <w:r w:rsidRPr="002F6A28">
              <w:rPr>
                <w:b/>
              </w:rPr>
              <w:t>2.</w:t>
            </w:r>
          </w:p>
        </w:tc>
        <w:tc>
          <w:tcPr>
            <w:tcW w:w="8373" w:type="dxa"/>
          </w:tcPr>
          <w:p w:rsidR="00F85C99" w:rsidRPr="002F6A28" w:rsidP="000C3B6C" w14:paraId="68F6D5D7" w14:textId="77777777">
            <w:pPr>
              <w:spacing w:before="120" w:after="120"/>
            </w:pPr>
            <w:r w:rsidRPr="002F6A28">
              <w:rPr>
                <w:b/>
              </w:rPr>
              <w:t>Agency responsible:</w:t>
            </w:r>
            <w:r w:rsidRPr="00C379C8" w:rsidR="00EE3A11">
              <w:t xml:space="preserve"> </w:t>
            </w:r>
          </w:p>
          <w:p w:rsidR="00EE3A11" w:rsidRPr="00C379C8" w:rsidP="000C3B6C" w14:paraId="60768DD8" w14:textId="77777777">
            <w:pPr>
              <w:spacing w:after="120"/>
            </w:pPr>
            <w:r w:rsidRPr="00C379C8">
              <w:t>Ministry of Health of Ukraine</w:t>
            </w:r>
          </w:p>
        </w:tc>
      </w:tr>
      <w:tr w14:paraId="5C1589BC" w14:textId="77777777" w:rsidTr="00DB13FE">
        <w:tblPrEx>
          <w:tblW w:w="5000" w:type="pct"/>
          <w:tblLayout w:type="fixed"/>
          <w:tblLook w:val="0000"/>
        </w:tblPrEx>
        <w:tc>
          <w:tcPr>
            <w:tcW w:w="607" w:type="dxa"/>
          </w:tcPr>
          <w:p w:rsidR="00F85C99" w:rsidRPr="002F6A28" w:rsidP="002F6A28" w14:paraId="26FDF5A2" w14:textId="77777777">
            <w:pPr>
              <w:spacing w:before="120" w:after="120"/>
              <w:jc w:val="left"/>
              <w:rPr>
                <w:b/>
              </w:rPr>
            </w:pPr>
            <w:r w:rsidRPr="002F6A28">
              <w:rPr>
                <w:b/>
              </w:rPr>
              <w:t>3.</w:t>
            </w:r>
          </w:p>
        </w:tc>
        <w:tc>
          <w:tcPr>
            <w:tcW w:w="8373" w:type="dxa"/>
          </w:tcPr>
          <w:p w:rsidR="00F85C99" w:rsidRPr="0058336F" w:rsidP="002F6A28" w14:paraId="77C5031E"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2BA89C6F" w14:textId="77777777" w:rsidTr="00DB13FE">
        <w:tblPrEx>
          <w:tblW w:w="5000" w:type="pct"/>
          <w:tblLayout w:type="fixed"/>
          <w:tblLook w:val="0000"/>
        </w:tblPrEx>
        <w:tc>
          <w:tcPr>
            <w:tcW w:w="607" w:type="dxa"/>
          </w:tcPr>
          <w:p w:rsidR="00F85C99" w:rsidRPr="002F6A28" w:rsidP="002F6A28" w14:paraId="4151EA9B" w14:textId="77777777">
            <w:pPr>
              <w:spacing w:before="120" w:after="120"/>
              <w:jc w:val="left"/>
            </w:pPr>
            <w:r w:rsidRPr="002F6A28">
              <w:rPr>
                <w:b/>
              </w:rPr>
              <w:t>4.</w:t>
            </w:r>
          </w:p>
        </w:tc>
        <w:tc>
          <w:tcPr>
            <w:tcW w:w="8373" w:type="dxa"/>
          </w:tcPr>
          <w:p w:rsidR="00F85C99" w:rsidRPr="002F6A28" w:rsidP="002F6A28" w14:paraId="7EA21911"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Medicinal products</w:t>
            </w:r>
          </w:p>
        </w:tc>
      </w:tr>
      <w:tr w14:paraId="73932213" w14:textId="77777777" w:rsidTr="00DB13FE">
        <w:tblPrEx>
          <w:tblW w:w="5000" w:type="pct"/>
          <w:tblLayout w:type="fixed"/>
          <w:tblLook w:val="0000"/>
        </w:tblPrEx>
        <w:tc>
          <w:tcPr>
            <w:tcW w:w="607" w:type="dxa"/>
          </w:tcPr>
          <w:p w:rsidR="00F85C99" w:rsidRPr="002F6A28" w:rsidP="002F6A28" w14:paraId="7E862084" w14:textId="77777777">
            <w:pPr>
              <w:spacing w:before="120" w:after="120"/>
              <w:jc w:val="left"/>
            </w:pPr>
            <w:r w:rsidRPr="002F6A28">
              <w:rPr>
                <w:b/>
              </w:rPr>
              <w:t>5.</w:t>
            </w:r>
          </w:p>
        </w:tc>
        <w:tc>
          <w:tcPr>
            <w:tcW w:w="8373" w:type="dxa"/>
          </w:tcPr>
          <w:p w:rsidR="00F85C99" w:rsidP="002F6A28" w14:paraId="7A9A721E"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Order of the Ministry of Health of Ukraine "Certain Issues of Maintaining the State Register of Clinical Studies (Trials) of Medicinal Products"; (7 page(s), in Ukrainian)</w:t>
            </w:r>
          </w:p>
          <w:p w:rsidR="000C3B6C" w:rsidRPr="000C3B6C" w:rsidP="002F6A28" w14:paraId="1218E702"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172C2F" w:rsidRPr="00CE6C29" w:rsidP="002F6A28" w14:paraId="6062DFD0" w14:textId="77777777">
            <w:pPr>
              <w:pBdr>
                <w:top w:val="none" w:sz="0" w:space="4" w:color="auto"/>
              </w:pBdr>
              <w:rPr>
                <w:iCs/>
              </w:rPr>
            </w:pPr>
            <w:hyperlink r:id="rId6" w:tgtFrame="_blank" w:history="1">
              <w:r w:rsidRPr="00CE6C29">
                <w:rPr>
                  <w:iCs/>
                  <w:color w:val="0000FF"/>
                  <w:u w:val="single"/>
                </w:rPr>
                <w:t>https://members.wto.org/crnattachments/2026/TBT/UKR/26_05408_00_x.pdf</w:t>
              </w:r>
            </w:hyperlink>
          </w:p>
          <w:p w:rsidR="00172C2F" w:rsidRPr="00CE6C29" w:rsidP="002F6A28" w14:paraId="4C310F38" w14:textId="77777777">
            <w:pPr>
              <w:rPr>
                <w:iCs/>
              </w:rPr>
            </w:pPr>
            <w:hyperlink r:id="rId7" w:tgtFrame="_blank" w:history="1">
              <w:r w:rsidRPr="00CE6C29">
                <w:rPr>
                  <w:iCs/>
                  <w:color w:val="0000FF"/>
                  <w:u w:val="single"/>
                </w:rPr>
                <w:t>https://members.wto.org/crnattachments/2026/TBT/UKR/26_05408_01_x.pdf</w:t>
              </w:r>
            </w:hyperlink>
          </w:p>
          <w:p w:rsidR="00172C2F" w:rsidRPr="00CE6C29" w:rsidP="002F6A28" w14:paraId="1121BD53" w14:textId="77777777">
            <w:pPr>
              <w:pBdr>
                <w:bottom w:val="none" w:sz="0" w:space="4" w:color="auto"/>
              </w:pBdr>
              <w:rPr>
                <w:iCs/>
              </w:rPr>
            </w:pPr>
            <w:hyperlink r:id="rId8" w:tgtFrame="_blank" w:history="1">
              <w:r w:rsidRPr="00CE6C29">
                <w:rPr>
                  <w:iCs/>
                  <w:color w:val="0000FF"/>
                  <w:u w:val="single"/>
                </w:rPr>
                <w:t>https://members.wto.org/crnattachments/2026/TBT/UKR/26_05408_02_x.pdf</w:t>
              </w:r>
            </w:hyperlink>
          </w:p>
          <w:p w:rsidR="00172C2F" w:rsidRPr="00CE6C29" w:rsidP="002F6A28" w14:paraId="5668D4CB" w14:textId="77777777">
            <w:pPr>
              <w:rPr>
                <w:iCs/>
              </w:rPr>
            </w:pPr>
            <w:hyperlink r:id="rId9" w:tgtFrame="_blank" w:history="1">
              <w:r w:rsidRPr="00CE6C29">
                <w:rPr>
                  <w:iCs/>
                  <w:color w:val="0000FF"/>
                  <w:u w:val="single"/>
                </w:rPr>
                <w:t>https://moz.gov.ua/uk/povidomlennya-pro-oprilyudnennya-regulyatornogo-akta-proyektu-nakazu-ministerstva-ohoroni-zdorov-ya-ukrayini-deyaki-pitannya-vedennya-derzhavnogo-reyestru-klinichnih-doslidzhen-viprobuvan-likarskih-zasobiv</w:t>
              </w:r>
            </w:hyperlink>
          </w:p>
          <w:p w:rsidR="00172C2F" w:rsidRPr="00CE6C29" w:rsidP="002F6A28" w14:paraId="0EB86011" w14:textId="77777777">
            <w:pPr>
              <w:rPr>
                <w:iCs/>
              </w:rPr>
            </w:pPr>
            <w:r w:rsidRPr="00CE6C29">
              <w:rPr>
                <w:iCs/>
              </w:rPr>
              <w:t>Secretariat of the Cabinet of Ministers of Ukraine</w:t>
            </w:r>
          </w:p>
          <w:p w:rsidR="00172C2F" w:rsidRPr="00CE6C29" w:rsidP="002F6A28" w14:paraId="524A2A5E" w14:textId="77777777">
            <w:pPr>
              <w:rPr>
                <w:iCs/>
              </w:rPr>
            </w:pPr>
            <w:r w:rsidRPr="00CE6C29">
              <w:rPr>
                <w:iCs/>
              </w:rPr>
              <w:t>Department of International Trade Policy,</w:t>
            </w:r>
          </w:p>
          <w:p w:rsidR="00172C2F" w:rsidRPr="00CE6C29" w:rsidP="002F6A28" w14:paraId="024828DA" w14:textId="77777777">
            <w:pPr>
              <w:rPr>
                <w:iCs/>
              </w:rPr>
            </w:pPr>
            <w:r w:rsidRPr="00CE6C29">
              <w:rPr>
                <w:iCs/>
              </w:rPr>
              <w:t>12/2 M. Hrushevskogo Str.</w:t>
            </w:r>
          </w:p>
          <w:p w:rsidR="00172C2F" w:rsidRPr="00CE6C29" w:rsidP="002F6A28" w14:paraId="2553D85D" w14:textId="77777777">
            <w:pPr>
              <w:rPr>
                <w:iCs/>
              </w:rPr>
            </w:pPr>
            <w:r w:rsidRPr="00CE6C29">
              <w:rPr>
                <w:iCs/>
              </w:rPr>
              <w:t>Kyiv 01008</w:t>
            </w:r>
          </w:p>
          <w:p w:rsidR="00172C2F" w:rsidRPr="00CE6C29" w:rsidP="002F6A28" w14:paraId="1CA01EDD" w14:textId="77777777">
            <w:pPr>
              <w:rPr>
                <w:iCs/>
              </w:rPr>
            </w:pPr>
            <w:r w:rsidRPr="00CE6C29">
              <w:rPr>
                <w:iCs/>
              </w:rPr>
              <w:t>Tel: +(38 044) 256 65 07</w:t>
            </w:r>
          </w:p>
          <w:p w:rsidR="00172C2F" w:rsidRPr="00CE6C29" w:rsidP="002F6A28" w14:paraId="45CCBBCF" w14:textId="77777777">
            <w:pPr>
              <w:rPr>
                <w:iCs/>
              </w:rPr>
            </w:pPr>
            <w:r w:rsidRPr="00CE6C29">
              <w:rPr>
                <w:iCs/>
              </w:rPr>
              <w:t xml:space="preserve">Email: </w:t>
            </w:r>
            <w:hyperlink r:id="rId10" w:history="1">
              <w:r w:rsidRPr="00CE6C29">
                <w:rPr>
                  <w:iCs/>
                  <w:color w:val="0000FF"/>
                  <w:u w:val="single"/>
                </w:rPr>
                <w:t>ep@kmu.gov.ua</w:t>
              </w:r>
            </w:hyperlink>
          </w:p>
          <w:p w:rsidR="00172C2F" w:rsidRPr="00CE6C29" w:rsidP="002F6A28" w14:paraId="5A4DBE87" w14:textId="77777777">
            <w:pPr>
              <w:spacing w:after="120"/>
              <w:rPr>
                <w:iCs/>
              </w:rPr>
            </w:pPr>
            <w:r w:rsidRPr="00CE6C29">
              <w:rPr>
                <w:iCs/>
              </w:rPr>
              <w:t xml:space="preserve">Website: </w:t>
            </w:r>
            <w:hyperlink r:id="rId11" w:tgtFrame="_blank" w:history="1">
              <w:r w:rsidRPr="00CE6C29">
                <w:rPr>
                  <w:iCs/>
                  <w:color w:val="0000FF"/>
                  <w:u w:val="single"/>
                </w:rPr>
                <w:t>https://www.kmu.gov.ua/</w:t>
              </w:r>
            </w:hyperlink>
          </w:p>
        </w:tc>
      </w:tr>
      <w:tr w14:paraId="463AA064" w14:textId="77777777" w:rsidTr="00DB13FE">
        <w:tblPrEx>
          <w:tblW w:w="5000" w:type="pct"/>
          <w:tblLayout w:type="fixed"/>
          <w:tblLook w:val="0000"/>
        </w:tblPrEx>
        <w:tc>
          <w:tcPr>
            <w:tcW w:w="607" w:type="dxa"/>
          </w:tcPr>
          <w:p w:rsidR="00F85C99" w:rsidRPr="002F6A28" w:rsidP="002F6A28" w14:paraId="6E8F155B" w14:textId="77777777">
            <w:pPr>
              <w:spacing w:before="120" w:after="120"/>
              <w:jc w:val="left"/>
              <w:rPr>
                <w:b/>
              </w:rPr>
            </w:pPr>
            <w:r w:rsidRPr="002F6A28">
              <w:rPr>
                <w:b/>
              </w:rPr>
              <w:t>6.</w:t>
            </w:r>
          </w:p>
        </w:tc>
        <w:tc>
          <w:tcPr>
            <w:tcW w:w="8373" w:type="dxa"/>
          </w:tcPr>
          <w:p w:rsidR="00F85C99" w:rsidRPr="002F6A28" w:rsidP="002F6A28" w14:paraId="023337FA" w14:textId="77777777">
            <w:pPr>
              <w:spacing w:before="120" w:after="120"/>
              <w:rPr>
                <w:b/>
              </w:rPr>
            </w:pPr>
            <w:r w:rsidRPr="002F6A28">
              <w:rPr>
                <w:b/>
              </w:rPr>
              <w:t>Description of content:</w:t>
            </w:r>
            <w:r w:rsidRPr="00C379C8" w:rsidR="00FE448B">
              <w:t xml:space="preserve"> The draft Order provides for the approval of:</w:t>
            </w:r>
          </w:p>
          <w:p w:rsidR="00FE448B" w:rsidRPr="00C379C8" w:rsidP="002F6A28" w14:paraId="01F7254D" w14:textId="77777777">
            <w:pPr>
              <w:spacing w:before="120" w:after="120"/>
            </w:pPr>
            <w:r w:rsidRPr="00C379C8">
              <w:t>the Procedure for Maintaining the State Register of Clinical Studies (Trials) of Medicinal Products;</w:t>
            </w:r>
          </w:p>
          <w:p w:rsidR="00FE448B" w:rsidRPr="00C379C8" w:rsidP="002F6A28" w14:paraId="015EA64A" w14:textId="77777777">
            <w:pPr>
              <w:spacing w:before="120" w:after="120"/>
            </w:pPr>
            <w:r w:rsidRPr="00C379C8">
              <w:t>amendments to the Procedure for Conducting Clinical Studies (Trials) of Medicinal Products, approved by Order of the Ministry of Health of Ukraine No. 184 of 16 February 2026.</w:t>
            </w:r>
          </w:p>
          <w:p w:rsidR="00FE448B" w:rsidRPr="00C379C8" w:rsidP="002F6A28" w14:paraId="271E088C" w14:textId="77777777">
            <w:pPr>
              <w:spacing w:before="120" w:after="120"/>
            </w:pPr>
            <w:r w:rsidRPr="00C379C8">
              <w:t xml:space="preserve">The draft Order establishes the regulatory framework for maintaining and operating the electronic State Register of Clinical Studies (Trials) of Medicinal Products in Ukraine, specifies the information to be published therein, establishes procedures for the initial </w:t>
            </w:r>
            <w:r w:rsidRPr="00C379C8">
              <w:t>entry and updating of information on clinical trials, and ensures public access to such information.</w:t>
            </w:r>
          </w:p>
        </w:tc>
      </w:tr>
      <w:tr w14:paraId="04548A54" w14:textId="77777777" w:rsidTr="00DB13FE">
        <w:tblPrEx>
          <w:tblW w:w="5000" w:type="pct"/>
          <w:tblLayout w:type="fixed"/>
          <w:tblLook w:val="0000"/>
        </w:tblPrEx>
        <w:tc>
          <w:tcPr>
            <w:tcW w:w="607" w:type="dxa"/>
          </w:tcPr>
          <w:p w:rsidR="00F85C99" w:rsidRPr="002F6A28" w:rsidP="002F6A28" w14:paraId="5227F711" w14:textId="77777777">
            <w:pPr>
              <w:spacing w:before="120" w:after="120"/>
              <w:jc w:val="left"/>
              <w:rPr>
                <w:b/>
              </w:rPr>
            </w:pPr>
            <w:r w:rsidRPr="002F6A28">
              <w:rPr>
                <w:b/>
              </w:rPr>
              <w:t>7.</w:t>
            </w:r>
          </w:p>
        </w:tc>
        <w:tc>
          <w:tcPr>
            <w:tcW w:w="8373" w:type="dxa"/>
          </w:tcPr>
          <w:p w:rsidR="00F85C99" w:rsidRPr="002F6A28" w:rsidP="002F6A28" w14:paraId="623E1FBD" w14:textId="77777777">
            <w:pPr>
              <w:spacing w:before="120" w:after="120"/>
              <w:rPr>
                <w:b/>
              </w:rPr>
            </w:pPr>
            <w:r w:rsidRPr="002F6A28">
              <w:rPr>
                <w:b/>
              </w:rPr>
              <w:t>Objective and rationale, including the nature of urgent problems where applicable:</w:t>
            </w:r>
            <w:r w:rsidRPr="00C379C8" w:rsidR="00EE3A11">
              <w:t xml:space="preserve"> Digitalization of regulatory procedures; ensuring compliance with the Law of Ukraine "On Medicines" (No. 2469-IX); Harmonization</w:t>
            </w:r>
          </w:p>
        </w:tc>
      </w:tr>
      <w:tr w14:paraId="47E3EE49" w14:textId="77777777" w:rsidTr="00DB13FE">
        <w:tblPrEx>
          <w:tblW w:w="5000" w:type="pct"/>
          <w:tblLayout w:type="fixed"/>
          <w:tblLook w:val="0000"/>
        </w:tblPrEx>
        <w:tc>
          <w:tcPr>
            <w:tcW w:w="607" w:type="dxa"/>
          </w:tcPr>
          <w:p w:rsidR="00F85C99" w:rsidRPr="002F6A28" w:rsidP="009E75ED" w14:paraId="3A4B64E0" w14:textId="77777777">
            <w:pPr>
              <w:spacing w:before="120" w:after="120"/>
              <w:jc w:val="left"/>
              <w:rPr>
                <w:b/>
              </w:rPr>
            </w:pPr>
            <w:r w:rsidRPr="002F6A28">
              <w:rPr>
                <w:b/>
              </w:rPr>
              <w:t>8.</w:t>
            </w:r>
          </w:p>
        </w:tc>
        <w:tc>
          <w:tcPr>
            <w:tcW w:w="8373" w:type="dxa"/>
          </w:tcPr>
          <w:p w:rsidR="000C3B6C" w:rsidRPr="00EC00D2" w:rsidP="007F13E8" w14:paraId="7969AD3A" w14:textId="77777777">
            <w:pPr>
              <w:spacing w:before="120" w:after="120"/>
              <w:rPr>
                <w:bCs/>
              </w:rPr>
            </w:pPr>
            <w:r w:rsidRPr="002F6A28">
              <w:rPr>
                <w:b/>
              </w:rPr>
              <w:t>Relevant documents:</w:t>
            </w:r>
            <w:r w:rsidRPr="002F6A28" w:rsidR="00EE3A11">
              <w:t xml:space="preserve"> </w:t>
            </w:r>
          </w:p>
          <w:p w:rsidR="00EE3A11" w:rsidRPr="002F6A28" w:rsidP="007F13E8" w14:paraId="662791B0" w14:textId="77777777">
            <w:pPr>
              <w:spacing w:before="120" w:after="120"/>
            </w:pPr>
            <w:r w:rsidRPr="002F6A28">
              <w:t>Law of Ukraine No 2469-IX "On Medicines" of 28 July 2022;</w:t>
            </w:r>
          </w:p>
          <w:p w:rsidR="00EE3A11" w:rsidRPr="002F6A28" w:rsidP="007F13E8" w14:paraId="170D0473" w14:textId="77777777">
            <w:pPr>
              <w:spacing w:before="120" w:after="120"/>
            </w:pPr>
            <w:r w:rsidRPr="002F6A28">
              <w:t>Order of the Ministry of Health of Ukraine No. 184 of 16 February 2026 "Certain Issues of the Procedure for Conducting Clinical Studies (Trials) of Medicinal Products".</w:t>
            </w:r>
          </w:p>
          <w:p w:rsidR="00EE3A11" w:rsidRPr="002F6A28" w:rsidP="007F13E8" w14:paraId="69707EC0" w14:textId="77777777">
            <w:pPr>
              <w:spacing w:before="120" w:after="120"/>
            </w:pPr>
            <w:r w:rsidRPr="002F6A28">
              <w:rPr>
                <w:b/>
                <w:bCs/>
              </w:rPr>
              <w:t>Relevant notifications:</w:t>
            </w:r>
          </w:p>
          <w:p w:rsidR="00EE3A11" w:rsidRPr="002F6A28" w:rsidP="007F13E8" w14:paraId="1BBB76D3" w14:textId="77777777">
            <w:pPr>
              <w:numPr>
                <w:ilvl w:val="0"/>
                <w:numId w:val="16"/>
              </w:numPr>
              <w:spacing w:before="120" w:after="120"/>
            </w:pPr>
            <w:hyperlink r:id="rId12" w:history="1">
              <w:r w:rsidRPr="002F6A28">
                <w:rPr>
                  <w:color w:val="0000FF"/>
                  <w:u w:val="single"/>
                </w:rPr>
                <w:t>G/TBT/N/UKR/301</w:t>
              </w:r>
            </w:hyperlink>
          </w:p>
          <w:p w:rsidR="00EE3A11" w:rsidRPr="002F6A28" w:rsidP="007F13E8" w14:paraId="01CA45C9" w14:textId="77777777">
            <w:pPr>
              <w:numPr>
                <w:ilvl w:val="0"/>
                <w:numId w:val="16"/>
              </w:numPr>
              <w:spacing w:before="120" w:after="120"/>
            </w:pPr>
            <w:hyperlink r:id="rId13" w:history="1">
              <w:r w:rsidRPr="002F6A28">
                <w:rPr>
                  <w:color w:val="0000FF"/>
                  <w:u w:val="single"/>
                </w:rPr>
                <w:t>G/TBT/N/UKR/417</w:t>
              </w:r>
            </w:hyperlink>
          </w:p>
        </w:tc>
      </w:tr>
      <w:tr w14:paraId="123343F4" w14:textId="77777777" w:rsidTr="00DB13FE">
        <w:tblPrEx>
          <w:tblW w:w="5000" w:type="pct"/>
          <w:tblLayout w:type="fixed"/>
          <w:tblLook w:val="0000"/>
        </w:tblPrEx>
        <w:tc>
          <w:tcPr>
            <w:tcW w:w="607" w:type="dxa"/>
          </w:tcPr>
          <w:p w:rsidR="00EE3A11" w:rsidRPr="002F6A28" w:rsidP="002F6A28" w14:paraId="0E393E31" w14:textId="77777777">
            <w:pPr>
              <w:spacing w:before="120" w:after="120"/>
              <w:jc w:val="left"/>
              <w:rPr>
                <w:b/>
              </w:rPr>
            </w:pPr>
            <w:r w:rsidRPr="002F6A28">
              <w:rPr>
                <w:b/>
              </w:rPr>
              <w:t>9.</w:t>
            </w:r>
          </w:p>
        </w:tc>
        <w:tc>
          <w:tcPr>
            <w:tcW w:w="8373" w:type="dxa"/>
          </w:tcPr>
          <w:p w:rsidR="00EE3A11" w:rsidRPr="002F6A28" w:rsidP="008953C4" w14:paraId="451395D9" w14:textId="77777777">
            <w:pPr>
              <w:spacing w:before="120" w:after="120"/>
            </w:pPr>
            <w:r w:rsidRPr="002F6A28">
              <w:rPr>
                <w:b/>
              </w:rPr>
              <w:t>Proposed date of adoption:</w:t>
            </w:r>
            <w:r w:rsidRPr="00C379C8">
              <w:t xml:space="preserve"> To be determined</w:t>
            </w:r>
          </w:p>
          <w:p w:rsidR="00EE3A11" w:rsidRPr="002F6A28" w:rsidP="008953C4" w14:paraId="1B687A94" w14:textId="77777777">
            <w:pPr>
              <w:spacing w:after="120"/>
            </w:pPr>
            <w:r w:rsidRPr="002F6A28">
              <w:rPr>
                <w:b/>
              </w:rPr>
              <w:t>Proposed date of entry into force:</w:t>
            </w:r>
            <w:r w:rsidRPr="00C379C8">
              <w:t xml:space="preserve"> </w:t>
            </w:r>
            <w:r w:rsidRPr="00C379C8">
              <w:t>1 January 2027; The Order shall enter into force simultaneously with the enactment of Law of Ukraine No. 2469-IX of 28 July 2022 "On Medicines", i.e. on 1 January 2027.</w:t>
            </w:r>
          </w:p>
        </w:tc>
      </w:tr>
      <w:tr w14:paraId="31500B9E" w14:textId="77777777" w:rsidTr="00DB13FE">
        <w:tblPrEx>
          <w:tblW w:w="5000" w:type="pct"/>
          <w:tblLayout w:type="fixed"/>
          <w:tblLook w:val="0000"/>
        </w:tblPrEx>
        <w:tc>
          <w:tcPr>
            <w:tcW w:w="607" w:type="dxa"/>
            <w:tcBorders>
              <w:bottom w:val="double" w:sz="4" w:space="0" w:color="auto"/>
            </w:tcBorders>
          </w:tcPr>
          <w:p w:rsidR="00F85C99" w:rsidRPr="002F6A28" w:rsidP="002F6A28" w14:paraId="53C2A65B"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6D74CC2B"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34C98907" w14:textId="77777777">
            <w:pPr>
              <w:spacing w:before="120" w:after="120"/>
              <w:rPr>
                <w:bCs/>
              </w:rPr>
            </w:pPr>
            <w:r w:rsidRPr="002F6A28">
              <w:rPr>
                <w:b/>
              </w:rPr>
              <w:t>Final date for comments:</w:t>
            </w:r>
            <w:r w:rsidRPr="00C379C8" w:rsidR="00EE3A11">
              <w:t xml:space="preserve"> 14 November 2026 (30 days from notification)</w:t>
            </w:r>
          </w:p>
          <w:p w:rsidR="000C3B6C" w:rsidRPr="00E3324D" w:rsidP="000C3B6C" w14:paraId="329AB1AD"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0C3B6C" w:rsidRPr="002F6A28" w:rsidP="000C3B6C" w14:paraId="739F1568"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390535A3" w14:textId="77777777">
            <w:r w:rsidRPr="00CE6C29">
              <w:t>Secretariat of the Cabinet of Ministers of Ukraine</w:t>
            </w:r>
          </w:p>
          <w:p w:rsidR="00CE6C29" w:rsidRPr="00CE6C29" w:rsidP="000C3B6C" w14:paraId="17E775A0" w14:textId="77777777">
            <w:r w:rsidRPr="00CE6C29">
              <w:t>Department of International Trade Policy</w:t>
            </w:r>
          </w:p>
          <w:p w:rsidR="00CE6C29" w:rsidRPr="00CE6C29" w:rsidP="000C3B6C" w14:paraId="25983293" w14:textId="77777777">
            <w:r w:rsidRPr="00CE6C29">
              <w:t>12/2 M. Hrushevskogo Str.</w:t>
            </w:r>
          </w:p>
          <w:p w:rsidR="00CE6C29" w:rsidRPr="00CE6C29" w:rsidP="000C3B6C" w14:paraId="5AD8F4C3" w14:textId="77777777">
            <w:r w:rsidRPr="00CE6C29">
              <w:t>Kyiv 01008</w:t>
            </w:r>
          </w:p>
          <w:p w:rsidR="00CE6C29" w:rsidRPr="00CE6C29" w:rsidP="000C3B6C" w14:paraId="5032C1FE" w14:textId="77777777">
            <w:r w:rsidRPr="00CE6C29">
              <w:t>Tel: +(38 044) 256 65 07</w:t>
            </w:r>
          </w:p>
          <w:p w:rsidR="00CE6C29" w:rsidRPr="00CE6C29" w:rsidP="000C3B6C" w14:paraId="46490F5B" w14:textId="77777777">
            <w:r w:rsidRPr="00CE6C29">
              <w:t xml:space="preserve">Email: </w:t>
            </w:r>
            <w:hyperlink r:id="rId10" w:history="1">
              <w:r w:rsidRPr="00CE6C29">
                <w:rPr>
                  <w:color w:val="0000FF"/>
                  <w:u w:val="single"/>
                </w:rPr>
                <w:t>ep@kmu.gov.ua</w:t>
              </w:r>
            </w:hyperlink>
          </w:p>
          <w:p w:rsidR="00CE6C29" w:rsidRPr="00CE6C29" w:rsidP="000C3B6C" w14:paraId="7BDEE6FA" w14:textId="77777777">
            <w:pPr>
              <w:spacing w:after="120"/>
            </w:pPr>
            <w:r w:rsidRPr="00CE6C29">
              <w:t xml:space="preserve">Website: </w:t>
            </w:r>
            <w:hyperlink r:id="rId11" w:tgtFrame="_blank" w:history="1">
              <w:r w:rsidRPr="00CE6C29">
                <w:rPr>
                  <w:color w:val="0000FF"/>
                  <w:u w:val="single"/>
                </w:rPr>
                <w:t>https://www.kmu.gov.ua/</w:t>
              </w:r>
            </w:hyperlink>
          </w:p>
        </w:tc>
      </w:tr>
    </w:tbl>
    <w:p w:rsidR="00EE3A11" w:rsidRPr="002F6A28" w:rsidP="00887259" w14:paraId="66DA7D8B" w14:textId="77777777">
      <w:pPr>
        <w:jc w:val="center"/>
      </w:pPr>
    </w:p>
    <w:sectPr w:rsidSect="00760DB3">
      <w:headerReference w:type="even" r:id="rId14"/>
      <w:headerReference w:type="default" r:id="rId15"/>
      <w:footerReference w:type="even" r:id="rId16"/>
      <w:footerReference w:type="default" r:id="rId17"/>
      <w:headerReference w:type="first" r:id="rId18"/>
      <w:footerReference w:type="first" r:id="rId19"/>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DCB8F11"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5699490"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0904B9E9"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34806BD" w14:textId="77777777">
    <w:pPr>
      <w:pStyle w:val="Header"/>
      <w:pBdr>
        <w:bottom w:val="single" w:sz="4" w:space="1" w:color="auto"/>
      </w:pBdr>
      <w:tabs>
        <w:tab w:val="clear" w:pos="4513"/>
        <w:tab w:val="clear" w:pos="9027"/>
      </w:tabs>
      <w:jc w:val="center"/>
    </w:pPr>
    <w:r w:rsidRPr="002F6A28">
      <w:t>tbtSymbol</w:t>
    </w:r>
  </w:p>
  <w:p w:rsidR="009239F7" w:rsidRPr="002F6A28" w:rsidP="009239F7" w14:paraId="7D37436B" w14:textId="77777777">
    <w:pPr>
      <w:pStyle w:val="Header"/>
      <w:pBdr>
        <w:bottom w:val="single" w:sz="4" w:space="1" w:color="auto"/>
      </w:pBdr>
      <w:tabs>
        <w:tab w:val="clear" w:pos="4513"/>
        <w:tab w:val="clear" w:pos="9027"/>
      </w:tabs>
      <w:jc w:val="center"/>
    </w:pPr>
  </w:p>
  <w:p w:rsidR="009239F7" w:rsidRPr="002F6A28" w:rsidP="009239F7" w14:paraId="4C225A02"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5CE3CC20"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322F9DF" w14:textId="77777777">
    <w:pPr>
      <w:pStyle w:val="Header"/>
      <w:pBdr>
        <w:bottom w:val="single" w:sz="4" w:space="1" w:color="auto"/>
      </w:pBdr>
      <w:tabs>
        <w:tab w:val="clear" w:pos="4513"/>
        <w:tab w:val="clear" w:pos="9027"/>
      </w:tabs>
      <w:jc w:val="center"/>
    </w:pPr>
    <w:bookmarkStart w:id="0" w:name="spsSymbolHeader"/>
    <w:r w:rsidRPr="002F6A28">
      <w:t>G/TBT/N/UKR/419</w:t>
    </w:r>
    <w:bookmarkEnd w:id="0"/>
  </w:p>
  <w:p w:rsidR="009239F7" w:rsidRPr="002F6A28" w:rsidP="009239F7" w14:paraId="4FD8BCC6" w14:textId="77777777">
    <w:pPr>
      <w:pStyle w:val="Header"/>
      <w:pBdr>
        <w:bottom w:val="single" w:sz="4" w:space="1" w:color="auto"/>
      </w:pBdr>
      <w:tabs>
        <w:tab w:val="clear" w:pos="4513"/>
        <w:tab w:val="clear" w:pos="9027"/>
      </w:tabs>
      <w:jc w:val="center"/>
    </w:pPr>
  </w:p>
  <w:p w:rsidR="009239F7" w:rsidRPr="002F6A28" w:rsidP="009239F7" w14:paraId="48CECCD3"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40948CC6"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D34027D"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3B1898A4"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39A4AAAA" w14:textId="77777777">
          <w:pPr>
            <w:jc w:val="right"/>
            <w:rPr>
              <w:b/>
              <w:color w:val="FF0000"/>
              <w:szCs w:val="16"/>
            </w:rPr>
          </w:pPr>
        </w:p>
      </w:tc>
    </w:tr>
    <w:bookmarkEnd w:id="1"/>
    <w:tr w14:paraId="292B2BC1"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4F50613B"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59AEFCF5" w14:textId="77777777">
          <w:pPr>
            <w:jc w:val="right"/>
            <w:rPr>
              <w:b/>
              <w:szCs w:val="16"/>
            </w:rPr>
          </w:pPr>
        </w:p>
      </w:tc>
    </w:tr>
    <w:tr w14:paraId="48E7E42B"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783A6267"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72DDFAB5" w14:textId="77777777">
          <w:pPr>
            <w:jc w:val="right"/>
            <w:rPr>
              <w:b/>
              <w:szCs w:val="16"/>
            </w:rPr>
          </w:pPr>
          <w:bookmarkStart w:id="2" w:name="bmkSymbols"/>
          <w:r w:rsidRPr="002F6A28">
            <w:rPr>
              <w:b/>
              <w:szCs w:val="16"/>
            </w:rPr>
            <w:t>G/TBT/N/UKR/419</w:t>
          </w:r>
          <w:bookmarkEnd w:id="2"/>
        </w:p>
      </w:tc>
    </w:tr>
    <w:tr w14:paraId="701821F7"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03292D8D" w14:textId="77777777"/>
      </w:tc>
      <w:tc>
        <w:tcPr>
          <w:tcW w:w="5448" w:type="dxa"/>
          <w:gridSpan w:val="2"/>
          <w:shd w:val="clear" w:color="auto" w:fill="FFFFFF"/>
          <w:tcMar>
            <w:left w:w="108" w:type="dxa"/>
            <w:right w:w="108" w:type="dxa"/>
          </w:tcMar>
          <w:vAlign w:val="center"/>
        </w:tcPr>
        <w:p w:rsidR="00ED54E0" w:rsidRPr="009239F7" w:rsidP="00B801E9" w14:paraId="5DC52B39" w14:textId="77777777">
          <w:pPr>
            <w:jc w:val="right"/>
            <w:rPr>
              <w:szCs w:val="16"/>
            </w:rPr>
          </w:pPr>
          <w:bookmarkStart w:id="3" w:name="spsDateDistribution"/>
          <w:bookmarkStart w:id="4" w:name="bmkDate"/>
          <w:r w:rsidRPr="009239F7">
            <w:rPr>
              <w:szCs w:val="16"/>
            </w:rPr>
            <w:t>15 October 2026</w:t>
          </w:r>
          <w:bookmarkEnd w:id="3"/>
          <w:bookmarkEnd w:id="4"/>
        </w:p>
      </w:tc>
    </w:tr>
    <w:tr w14:paraId="3F49BBF6"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68DC0607" w14:textId="77777777">
          <w:pPr>
            <w:jc w:val="left"/>
            <w:rPr>
              <w:b/>
            </w:rPr>
          </w:pPr>
          <w:bookmarkStart w:id="5" w:name="bmkSerial"/>
          <w:r>
            <w:rPr>
              <w:rFonts w:ascii="Verdana" w:eastAsia="Verdana" w:hAnsi="Verdana" w:cs="Verdana"/>
              <w:b w:val="0"/>
              <w:color w:val="FF0000"/>
              <w:sz w:val="18"/>
            </w:rPr>
            <w:t>(26-7173)</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5BE019C7"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14F4F347"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0ABCAFF3"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03B6C01E"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14259CF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056853510">
    <w:abstractNumId w:val="9"/>
  </w:num>
  <w:num w:numId="2" w16cid:durableId="93861185">
    <w:abstractNumId w:val="7"/>
  </w:num>
  <w:num w:numId="3" w16cid:durableId="67268128">
    <w:abstractNumId w:val="6"/>
  </w:num>
  <w:num w:numId="4" w16cid:durableId="159854733">
    <w:abstractNumId w:val="5"/>
  </w:num>
  <w:num w:numId="5" w16cid:durableId="66809742">
    <w:abstractNumId w:val="4"/>
  </w:num>
  <w:num w:numId="6" w16cid:durableId="1536189620">
    <w:abstractNumId w:val="12"/>
  </w:num>
  <w:num w:numId="7" w16cid:durableId="2145268097">
    <w:abstractNumId w:val="11"/>
  </w:num>
  <w:num w:numId="8" w16cid:durableId="1262296312">
    <w:abstractNumId w:val="10"/>
  </w:num>
  <w:num w:numId="9" w16cid:durableId="2566009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86342082">
    <w:abstractNumId w:val="13"/>
  </w:num>
  <w:num w:numId="11" w16cid:durableId="1317875478">
    <w:abstractNumId w:val="8"/>
  </w:num>
  <w:num w:numId="12" w16cid:durableId="2054502449">
    <w:abstractNumId w:val="3"/>
  </w:num>
  <w:num w:numId="13" w16cid:durableId="2061632806">
    <w:abstractNumId w:val="2"/>
  </w:num>
  <w:num w:numId="14" w16cid:durableId="180168837">
    <w:abstractNumId w:val="1"/>
  </w:num>
  <w:num w:numId="15" w16cid:durableId="2053505141">
    <w:abstractNumId w:val="0"/>
  </w:num>
  <w:num w:numId="16" w16cid:durableId="74569017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72C2F"/>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17FE1"/>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6676F"/>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239E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A5513DE"/>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ep@kmu.gov.ua" TargetMode="External" /><Relationship Id="rId11" Type="http://schemas.openxmlformats.org/officeDocument/2006/relationships/hyperlink" Target="https://www.kmu.gov.ua/" TargetMode="External" /><Relationship Id="rId12" Type="http://schemas.openxmlformats.org/officeDocument/2006/relationships/hyperlink" Target="https://eping.wto.org/en/Search/Index?viewData=G/TBT/N/UKR/301" TargetMode="External" /><Relationship Id="rId13" Type="http://schemas.openxmlformats.org/officeDocument/2006/relationships/hyperlink" Target="https://eping.wto.org/en/Search/Index?viewData=G/TBT/N/UKR/417" TargetMode="External" /><Relationship Id="rId14" Type="http://schemas.openxmlformats.org/officeDocument/2006/relationships/header" Target="header1.xml" /><Relationship Id="rId15" Type="http://schemas.openxmlformats.org/officeDocument/2006/relationships/header" Target="header2.xml" /><Relationship Id="rId16" Type="http://schemas.openxmlformats.org/officeDocument/2006/relationships/footer" Target="footer1.xml" /><Relationship Id="rId17" Type="http://schemas.openxmlformats.org/officeDocument/2006/relationships/footer" Target="footer2.xml" /><Relationship Id="rId18" Type="http://schemas.openxmlformats.org/officeDocument/2006/relationships/header" Target="header3.xml" /><Relationship Id="rId19" Type="http://schemas.openxmlformats.org/officeDocument/2006/relationships/footer" Target="footer3.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UKR/26_05408_00_x.pdf" TargetMode="External" /><Relationship Id="rId7" Type="http://schemas.openxmlformats.org/officeDocument/2006/relationships/hyperlink" Target="https://members.wto.org/crnattachments/2026/TBT/UKR/26_05408_01_x.pdf" TargetMode="External" /><Relationship Id="rId8" Type="http://schemas.openxmlformats.org/officeDocument/2006/relationships/hyperlink" Target="https://members.wto.org/crnattachments/2026/TBT/UKR/26_05408_02_x.pdf" TargetMode="External" /><Relationship Id="rId9" Type="http://schemas.openxmlformats.org/officeDocument/2006/relationships/hyperlink" Target="https://moz.gov.ua/uk/povidomlennya-pro-oprilyudnennya-regulyatornogo-akta-proyektu-nakazu-ministerstva-ohoroni-zdorov-ya-ukrayini-deyaki-pitannya-vedennya-derzhavnogo-reyestru-klinichnih-doslidzhen-viprobuvan-likarskih-zasobiv"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00AF18F9-BBEA-4F2C-A143-C9D378D88C9E}">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645</Words>
  <Characters>3680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2026-10-15T13:53:00Z</dcterms:created>
  <dcterms:modified xsi:type="dcterms:W3CDTF">2026-10-15T13:53:00Z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INTERNAL</vt:lpwstr>
  </property>
</Properties>
</file>