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E29907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B9757C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80E67F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63570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BB8763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E9C921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UGANDA</w:t>
            </w:r>
          </w:p>
          <w:p w:rsidR="00F85C99" w:rsidRPr="002F6A28" w:rsidP="002F6A28" w14:paraId="679E7D2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F6437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309FA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36A68D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445EF42" w14:textId="77777777">
            <w:r w:rsidRPr="00C379C8">
              <w:t>Uganda National Bureau of Standards</w:t>
            </w:r>
          </w:p>
          <w:p w:rsidR="00EE3A11" w:rsidRPr="00C379C8" w:rsidP="000C3B6C" w14:paraId="09F86BF4" w14:textId="77777777">
            <w:r w:rsidRPr="00C379C8">
              <w:t xml:space="preserve">Plot 2-12 </w:t>
            </w:r>
            <w:r w:rsidRPr="00C379C8">
              <w:t>ByPass</w:t>
            </w:r>
            <w:r w:rsidRPr="00C379C8">
              <w:t xml:space="preserve"> Link, Bweyogerere Industrial and Business Park</w:t>
            </w:r>
          </w:p>
          <w:p w:rsidR="00EE3A11" w:rsidRPr="009226C7" w:rsidP="000C3B6C" w14:paraId="1A52333B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P.O. Box 6329</w:t>
            </w:r>
          </w:p>
          <w:p w:rsidR="00EE3A11" w:rsidRPr="009226C7" w:rsidP="000C3B6C" w14:paraId="5E840BC4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Kampala, Uganda</w:t>
            </w:r>
          </w:p>
          <w:p w:rsidR="00EE3A11" w:rsidRPr="009226C7" w:rsidP="000C3B6C" w14:paraId="0AC433ED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Tel: +(256) 4 1733 3250/1/2</w:t>
            </w:r>
          </w:p>
          <w:p w:rsidR="00EE3A11" w:rsidRPr="009226C7" w:rsidP="000C3B6C" w14:paraId="2408B6C8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Fax: +(256) 4 1428 6123</w:t>
            </w:r>
          </w:p>
          <w:p w:rsidR="00EE3A11" w:rsidRPr="009226C7" w:rsidP="000C3B6C" w14:paraId="7D58EC85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 xml:space="preserve">E-mail: </w:t>
            </w:r>
            <w:hyperlink r:id="rId6" w:history="1">
              <w:r w:rsidRPr="009226C7">
                <w:rPr>
                  <w:color w:val="0000FF"/>
                  <w:u w:val="single"/>
                  <w:lang w:val="pt-PT"/>
                </w:rPr>
                <w:t>info@unbs.go.ug</w:t>
              </w:r>
            </w:hyperlink>
          </w:p>
          <w:p w:rsidR="00EE3A11" w:rsidRPr="00C379C8" w:rsidP="000C3B6C" w14:paraId="5776B0A9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74C254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B06B3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50D92B8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[X],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AE839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39C3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91A8EE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Fuel wood, in logs, billets, twigs, faggots or similar forms; wood in chips or particles; sawdust and wood waste and scrap, whether or not agglomerated in logs, briquettes, pellets or similar forms (HS code(s): 4401); Solid fuels (ICS code(s): 75.160.10); Solid biofuels; </w:t>
            </w:r>
            <w:r w:rsidRPr="00C379C8" w:rsidR="00EE3A11">
              <w:t>Non-carbonised</w:t>
            </w:r>
            <w:r w:rsidRPr="00C379C8" w:rsidR="00EE3A11">
              <w:t xml:space="preserve"> briquettes</w:t>
            </w:r>
          </w:p>
        </w:tc>
      </w:tr>
      <w:tr w14:paraId="1F9102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E0EC4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4D6449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DUS 2559:2026, Solid biofuel — </w:t>
            </w:r>
            <w:r w:rsidRPr="00C379C8" w:rsidR="00EE3A11">
              <w:t>Non-carbonised</w:t>
            </w:r>
            <w:r w:rsidRPr="00C379C8" w:rsidR="00EE3A11">
              <w:t xml:space="preserve"> briquettes — Specification, First Edition; (18 page(s), in English)</w:t>
            </w:r>
          </w:p>
          <w:p w:rsidR="000C3B6C" w:rsidRPr="000C3B6C" w:rsidP="002F6A28" w14:paraId="6B12A0E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E03F0" w:rsidRPr="00CE6C29" w:rsidP="002F6A28" w14:paraId="44B2EF3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https://members.wto.org/crnattachments/2026/TBT/UGA/26_05375_00_e.pdf</w:t>
              </w:r>
            </w:hyperlink>
          </w:p>
        </w:tc>
      </w:tr>
      <w:tr w14:paraId="4DD6D59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0C69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C44FE2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Uganda Standard specifies requirements and test methods for produced non-carbonized briquettes that are derived from forest residues, woody biomass, wood processing residues, recycled wood, herbaceous biomass, fruit biomass, aquatic biomass, agro-industrial residues, faecal sludge and organic waste. This standard does not apply to briquettes made from torrefied biomass materials.</w:t>
            </w:r>
          </w:p>
        </w:tc>
      </w:tr>
      <w:tr w14:paraId="64F3D6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CDD1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3F4E4A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0101389D" w14:textId="77777777" w:rsidTr="009226C7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797B6F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F8310C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228599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3310-2, Test sieves ― Technical requirements and testing ― Part 2: Test sieves of perforated metal plate.</w:t>
            </w:r>
          </w:p>
          <w:p w:rsidR="00EE3A11" w:rsidRPr="002F6A28" w:rsidP="007F13E8" w14:paraId="5102F7B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16559, Solid biofuels — Terminology, definitions and descriptions</w:t>
            </w:r>
          </w:p>
          <w:p w:rsidR="00EE3A11" w:rsidRPr="002F6A28" w:rsidP="007F13E8" w14:paraId="79E6D25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17225-1; Solid biofuels — Fuel specifications and classes — Part 1: General requirements</w:t>
            </w:r>
          </w:p>
          <w:p w:rsidR="00EE3A11" w:rsidRPr="002F6A28" w:rsidP="007F13E8" w14:paraId="27214FA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17225-3; Solid biofuels — Fuel specifications and classes — Part 3: Graded wood briquettes</w:t>
            </w:r>
          </w:p>
          <w:p w:rsidR="00EE3A11" w:rsidRPr="002F6A28" w:rsidP="007F13E8" w14:paraId="43F92B3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17225-7; Solid biofuels — Fuel specifications and classes — Part 7: Graded non-woody briquettes</w:t>
            </w:r>
          </w:p>
          <w:p w:rsidR="00EE3A11" w:rsidRPr="002F6A28" w:rsidP="007F13E8" w14:paraId="48FB67E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18134-2; Solid biofuels — Determination of moisture content — Part 2: Simplified method</w:t>
            </w:r>
          </w:p>
          <w:p w:rsidR="00EE3A11" w:rsidRPr="002F6A28" w:rsidP="007F13E8" w14:paraId="6FCE902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17225-1; Solid biofuels — Fuel specifications and classes — Part 1: General requirements.</w:t>
            </w:r>
          </w:p>
          <w:p w:rsidR="00EE3A11" w:rsidRPr="002F6A28" w:rsidP="007F13E8" w14:paraId="627C92E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18122; Solid biofuels — Determination of ash content ISO 18125; Solid biofuels — Determination of calorific value</w:t>
            </w:r>
          </w:p>
          <w:p w:rsidR="00EE3A11" w:rsidRPr="002F6A28" w:rsidP="007F13E8" w14:paraId="601BF83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18847; Solid biofuels — Determination of particle density of pellets and briquettes</w:t>
            </w:r>
          </w:p>
          <w:p w:rsidR="00EE3A11" w:rsidRPr="002F6A28" w:rsidP="007F13E8" w14:paraId="2C0D2E9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16948; Solid biofuels — Determination of total content of carbon, hydrogen and nitrogen</w:t>
            </w:r>
          </w:p>
          <w:p w:rsidR="00EE3A11" w:rsidRPr="002F6A28" w:rsidP="007F13E8" w14:paraId="10C138F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16994; Solid biofuels and pyrogenic biocarbon — Determination of </w:t>
            </w:r>
            <w:r w:rsidRPr="002F6A28">
              <w:t>sulfur</w:t>
            </w:r>
            <w:r w:rsidRPr="002F6A28">
              <w:t xml:space="preserve"> and chlorine content,</w:t>
            </w:r>
          </w:p>
          <w:p w:rsidR="00EE3A11" w:rsidRPr="002F6A28" w:rsidP="007F13E8" w14:paraId="5FB2201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Briquette Quality Specifications: A Complete Guide for Exporters and International Buyers</w:t>
            </w:r>
          </w:p>
          <w:p w:rsidR="00EE3A11" w:rsidRPr="002F6A28" w:rsidP="007F13E8" w14:paraId="4F86B29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DIN EN 17225-3 "Solid biofuels - Fuel specifications and classes - Part 3: Graded wood briquettes" - Property class A1.</w:t>
            </w:r>
          </w:p>
          <w:p w:rsidR="00EE3A11" w:rsidRPr="002F6A28" w:rsidP="007F13E8" w14:paraId="7D7EB56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EIE/11/218, Enhancing the implementation of quality and sustainability standards and certification schemes for solid biofuels.</w:t>
            </w:r>
          </w:p>
        </w:tc>
      </w:tr>
      <w:tr w14:paraId="7172DE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6E581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DA8DA7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1D2DCF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D9884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ECF6D6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6A5079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4204F3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December 2026</w:t>
            </w:r>
          </w:p>
          <w:p w:rsidR="000C3B6C" w:rsidRPr="00E3324D" w:rsidP="000C3B6C" w14:paraId="368CEA3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7033BD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21C8A57" w14:textId="77777777">
            <w:r w:rsidRPr="00CE6C29">
              <w:t>Uganda National Bureau of Standards</w:t>
            </w:r>
          </w:p>
          <w:p w:rsidR="00CE6C29" w:rsidRPr="00CE6C29" w:rsidP="000C3B6C" w14:paraId="0BF40B84" w14:textId="77777777">
            <w:r w:rsidRPr="00CE6C29">
              <w:t xml:space="preserve">Plot 2-12 </w:t>
            </w:r>
            <w:r w:rsidRPr="00CE6C29">
              <w:t>ByPass</w:t>
            </w:r>
            <w:r w:rsidRPr="00CE6C29">
              <w:t xml:space="preserve"> Link, Bweyogerere Industrial and Business Park</w:t>
            </w:r>
          </w:p>
          <w:p w:rsidR="00CE6C29" w:rsidRPr="009226C7" w:rsidP="000C3B6C" w14:paraId="2C6A8D9D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P.O. Box 6329</w:t>
            </w:r>
          </w:p>
          <w:p w:rsidR="00CE6C29" w:rsidRPr="009226C7" w:rsidP="000C3B6C" w14:paraId="0EC77E87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Kampala, Uganda</w:t>
            </w:r>
          </w:p>
          <w:p w:rsidR="00CE6C29" w:rsidRPr="009226C7" w:rsidP="000C3B6C" w14:paraId="164DC741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Tel: +(256) 4 1733 3250/1/2</w:t>
            </w:r>
          </w:p>
          <w:p w:rsidR="00CE6C29" w:rsidRPr="009226C7" w:rsidP="000C3B6C" w14:paraId="40E1C3A8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>Fax: +(256) 4 1428 6123</w:t>
            </w:r>
          </w:p>
          <w:p w:rsidR="00CE6C29" w:rsidRPr="009226C7" w:rsidP="000C3B6C" w14:paraId="301BE2F7" w14:textId="77777777">
            <w:pPr>
              <w:rPr>
                <w:lang w:val="pt-PT"/>
              </w:rPr>
            </w:pPr>
            <w:r w:rsidRPr="009226C7">
              <w:rPr>
                <w:lang w:val="pt-PT"/>
              </w:rPr>
              <w:t xml:space="preserve">E-mail: </w:t>
            </w:r>
            <w:hyperlink r:id="rId6" w:history="1">
              <w:r w:rsidRPr="009226C7">
                <w:rPr>
                  <w:color w:val="0000FF"/>
                  <w:u w:val="single"/>
                  <w:lang w:val="pt-PT"/>
                </w:rPr>
                <w:t>info@unbs.go.ug</w:t>
              </w:r>
            </w:hyperlink>
          </w:p>
          <w:p w:rsidR="00CE6C29" w:rsidRPr="00CE6C29" w:rsidP="000C3B6C" w14:paraId="38DEFCE4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EE3A11" w:rsidRPr="002F6A28" w:rsidP="00887259" w14:paraId="3F2116BE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9BCCA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A7522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123814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A9F8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0BDD4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D82FA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4DE51D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64FD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G/TBT/N/UGA/2434</w:t>
    </w:r>
    <w:bookmarkEnd w:id="0"/>
  </w:p>
  <w:p w:rsidR="009239F7" w:rsidRPr="002F6A28" w:rsidP="009239F7" w14:paraId="275D58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323EF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4ADFBA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AB326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3C04C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8F61E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FF9F25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B8A92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93EF996" w14:textId="77777777">
          <w:pPr>
            <w:jc w:val="right"/>
            <w:rPr>
              <w:b/>
              <w:szCs w:val="16"/>
            </w:rPr>
          </w:pPr>
        </w:p>
      </w:tc>
    </w:tr>
    <w:tr w14:paraId="5106A4D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D1ECF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A7C639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G/TBT/N/UGA/2434</w:t>
          </w:r>
          <w:bookmarkEnd w:id="2"/>
        </w:p>
      </w:tc>
    </w:tr>
    <w:tr w14:paraId="08B9B33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EE193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4AB97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October 2026</w:t>
          </w:r>
          <w:bookmarkEnd w:id="3"/>
          <w:bookmarkEnd w:id="4"/>
        </w:p>
      </w:tc>
    </w:tr>
    <w:tr w14:paraId="16BCE5A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71D2C9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545182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42FCC3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7C28B0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D5BC20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8B9C7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500964">
    <w:abstractNumId w:val="9"/>
  </w:num>
  <w:num w:numId="2" w16cid:durableId="1388331929">
    <w:abstractNumId w:val="7"/>
  </w:num>
  <w:num w:numId="3" w16cid:durableId="1652757922">
    <w:abstractNumId w:val="6"/>
  </w:num>
  <w:num w:numId="4" w16cid:durableId="1198664818">
    <w:abstractNumId w:val="5"/>
  </w:num>
  <w:num w:numId="5" w16cid:durableId="1808619386">
    <w:abstractNumId w:val="4"/>
  </w:num>
  <w:num w:numId="6" w16cid:durableId="2046514519">
    <w:abstractNumId w:val="12"/>
  </w:num>
  <w:num w:numId="7" w16cid:durableId="2043241095">
    <w:abstractNumId w:val="11"/>
  </w:num>
  <w:num w:numId="8" w16cid:durableId="822820356">
    <w:abstractNumId w:val="10"/>
  </w:num>
  <w:num w:numId="9" w16cid:durableId="11844400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64569">
    <w:abstractNumId w:val="13"/>
  </w:num>
  <w:num w:numId="11" w16cid:durableId="430441360">
    <w:abstractNumId w:val="8"/>
  </w:num>
  <w:num w:numId="12" w16cid:durableId="1684238872">
    <w:abstractNumId w:val="3"/>
  </w:num>
  <w:num w:numId="13" w16cid:durableId="408696665">
    <w:abstractNumId w:val="2"/>
  </w:num>
  <w:num w:numId="14" w16cid:durableId="175652874">
    <w:abstractNumId w:val="1"/>
  </w:num>
  <w:num w:numId="15" w16cid:durableId="2024670839">
    <w:abstractNumId w:val="0"/>
  </w:num>
  <w:num w:numId="16" w16cid:durableId="10213165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0DE5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3F0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12B4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26C7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82228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8264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7872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45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065F1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yperlink" Target="https://members.wto.org/crnattachments/2026/TBT/UGA/26_05375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C0A23-FF50-4883-974B-901455B9714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2026-10-14T07:29:00Z</dcterms:created>
  <dcterms:modified xsi:type="dcterms:W3CDTF">2026-10-14T08:40:00Z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