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FD3466" w:rsidRPr="004940F0" w:rsidP="001D2C08" w14:paraId="56C5C796" w14:textId="77777777">
      <w:pPr>
        <w:pStyle w:val="Title"/>
        <w:rPr>
          <w:caps w:val="0"/>
          <w:kern w:val="0"/>
        </w:rPr>
      </w:pPr>
      <w:r w:rsidRPr="004940F0">
        <w:rPr>
          <w:caps w:val="0"/>
          <w:kern w:val="0"/>
        </w:rPr>
        <w:t>NOTIFICACIÓN</w:t>
      </w:r>
    </w:p>
    <w:p w:rsidR="00FD3466" w:rsidRPr="004940F0" w:rsidP="001D2C08" w14:paraId="7C86B2CF" w14:textId="77777777">
      <w:pPr>
        <w:pStyle w:val="Title3"/>
      </w:pPr>
      <w:r w:rsidRPr="004940F0">
        <w:t>Corrigendum</w:t>
      </w:r>
      <w:r>
        <w:rPr>
          <w:rStyle w:val="FootnoteReference"/>
        </w:rPr>
        <w:footnoteReference w:id="2"/>
      </w:r>
    </w:p>
    <w:p w:rsidR="00337700" w:rsidRPr="004940F0" w:rsidP="001D2C08" w14:paraId="5686AFED" w14:textId="77777777">
      <w:r w:rsidRPr="00812BFB">
        <w:t xml:space="preserve">La siguiente comunicación, de fecha 13 de octubre de 2026, se distribuye a petición de la delegación de </w:t>
      </w:r>
      <w:r w:rsidRPr="00812BFB">
        <w:t>de</w:t>
      </w:r>
      <w:r w:rsidRPr="00812BFB">
        <w:t xml:space="preserve"> </w:t>
      </w:r>
      <w:r w:rsidRPr="00812BFB">
        <w:rPr>
          <w:u w:val="single"/>
        </w:rPr>
        <w:t>Costa Rica</w:t>
      </w:r>
      <w:r w:rsidRPr="00812BFB">
        <w:t>.</w:t>
      </w:r>
    </w:p>
    <w:p w:rsidR="00FD3466" w:rsidRPr="004940F0" w:rsidP="001D2C08" w14:paraId="0817F357" w14:textId="77777777"/>
    <w:p w:rsidR="00FD3466" w:rsidRPr="004940F0" w:rsidP="001D2C08" w14:paraId="19DEF4B9" w14:textId="77777777">
      <w:pPr>
        <w:jc w:val="center"/>
        <w:rPr>
          <w:b/>
        </w:rPr>
      </w:pPr>
      <w:r w:rsidRPr="004940F0">
        <w:rPr>
          <w:b/>
        </w:rPr>
        <w:t>_______________</w:t>
      </w:r>
    </w:p>
    <w:p w:rsidR="00C337AD" w:rsidP="00C337AD" w14:paraId="195F25D1" w14:textId="77777777"/>
    <w:p w:rsidR="00BD529A" w:rsidRPr="00BD529A" w:rsidP="00C337AD" w14:paraId="723A76C6" w14:textId="77777777">
      <w:pPr>
        <w:spacing w:after="120"/>
      </w:pPr>
      <w:r w:rsidRPr="00BD529A">
        <w:rPr>
          <w:u w:val="single"/>
        </w:rPr>
        <w:t>RTCR 524:2025 Materiales de construcción. Aislamiento térmico reflectivo en aplicaciones constructivas. Especificaciones, métodos de ensayo y etiquetado.</w:t>
      </w:r>
    </w:p>
    <w:p w:rsidR="00C337AD" w:rsidRPr="007E15FC" w:rsidP="00C337AD" w14:paraId="47EB7E7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81"/>
        <w:gridCol w:w="8199"/>
      </w:tblGrid>
      <w:tr w14:paraId="3937747F" w14:textId="77777777" w:rsidTr="00EE25A8">
        <w:tblPrEx>
          <w:tblW w:w="5000" w:type="pct"/>
          <w:tblLayout w:type="fixed"/>
          <w:tblLook w:val="01E0"/>
        </w:tblPrEx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:rsidR="00D57B61" w:rsidRPr="00C337AD" w:rsidP="00314F47" w14:paraId="305EA046" w14:textId="77777777">
            <w:pPr>
              <w:spacing w:before="120" w:after="120"/>
              <w:rPr>
                <w:b/>
                <w:bCs/>
              </w:rPr>
            </w:pPr>
            <w:r w:rsidRPr="00C337AD">
              <w:rPr>
                <w:b/>
                <w:bCs/>
              </w:rPr>
              <w:t xml:space="preserve">Motivo del </w:t>
            </w:r>
            <w:r w:rsidRPr="00C337AD">
              <w:rPr>
                <w:b/>
                <w:bCs/>
              </w:rPr>
              <w:t>corrigendum</w:t>
            </w:r>
            <w:r w:rsidRPr="007E15FC">
              <w:rPr>
                <w:b/>
                <w:bCs/>
              </w:rPr>
              <w:t>:</w:t>
            </w:r>
          </w:p>
        </w:tc>
      </w:tr>
      <w:tr w14:paraId="5947E072" w14:textId="77777777" w:rsidTr="00EE25A8">
        <w:tblPrEx>
          <w:tblW w:w="5000" w:type="pct"/>
          <w:tblLayout w:type="fixed"/>
          <w:tblLook w:val="01E0"/>
        </w:tblPrEx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61" w:rsidRPr="007E15FC" w:rsidP="00D57B61" w14:paraId="1F7D0887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B61" w:rsidRPr="007E15FC" w:rsidP="00D57B61" w14:paraId="1ABCD519" w14:textId="77777777">
            <w:pPr>
              <w:spacing w:before="120" w:after="120"/>
            </w:pPr>
            <w:r w:rsidRPr="00C337AD">
              <w:t>Notificación distribuida por error</w:t>
            </w:r>
          </w:p>
        </w:tc>
      </w:tr>
      <w:tr w14:paraId="7BFEF844" w14:textId="77777777" w:rsidTr="00EE25A8">
        <w:tblPrEx>
          <w:tblW w:w="5000" w:type="pct"/>
          <w:tblLayout w:type="fixed"/>
          <w:tblLook w:val="01E0"/>
        </w:tblPrEx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61" w:rsidRPr="007E15FC" w:rsidP="00D57B61" w14:paraId="357A5061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B61" w:rsidRPr="007E15FC" w:rsidP="00D57B61" w14:paraId="306A6059" w14:textId="77777777">
            <w:pPr>
              <w:spacing w:before="120" w:after="120"/>
            </w:pPr>
            <w:r w:rsidRPr="00C337AD">
              <w:t>Error material en la notificación</w:t>
            </w:r>
          </w:p>
        </w:tc>
      </w:tr>
      <w:tr w14:paraId="4EF9DBB9" w14:textId="77777777" w:rsidTr="00EE25A8">
        <w:tblPrEx>
          <w:tblW w:w="5000" w:type="pct"/>
          <w:tblLayout w:type="fixed"/>
          <w:tblLook w:val="01E0"/>
        </w:tblPrEx>
        <w:tc>
          <w:tcPr>
            <w:tcW w:w="7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61" w:rsidRPr="007E15FC" w:rsidP="00D57B61" w14:paraId="7F8742E8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B61" w:rsidRPr="007E15FC" w:rsidP="00D57B61" w14:paraId="031EC861" w14:textId="77777777">
            <w:pPr>
              <w:spacing w:before="120" w:after="120"/>
            </w:pPr>
            <w:r w:rsidRPr="00C337AD">
              <w:t>Error material en la medida notificada/documento de referencia</w:t>
            </w:r>
          </w:p>
        </w:tc>
      </w:tr>
      <w:tr w14:paraId="2A3F8B24" w14:textId="77777777" w:rsidTr="00EE25A8">
        <w:tblPrEx>
          <w:tblW w:w="5000" w:type="pct"/>
          <w:tblLayout w:type="fixed"/>
          <w:tblLook w:val="01E0"/>
        </w:tblPrEx>
        <w:tc>
          <w:tcPr>
            <w:tcW w:w="787" w:type="dxa"/>
            <w:tcBorders>
              <w:top w:val="single" w:sz="4" w:space="0" w:color="auto"/>
              <w:right w:val="single" w:sz="4" w:space="0" w:color="auto"/>
            </w:tcBorders>
          </w:tcPr>
          <w:p w:rsidR="00D57B61" w:rsidRPr="007E15FC" w:rsidP="00D57B61" w14:paraId="626F21AC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</w:tcBorders>
          </w:tcPr>
          <w:p w:rsidR="00D57B61" w:rsidRPr="007E15FC" w:rsidP="00D57B61" w14:paraId="5C6BAFAE" w14:textId="77777777">
            <w:pPr>
              <w:spacing w:before="120" w:after="120"/>
            </w:pPr>
            <w:r>
              <w:t>Otro</w:t>
            </w:r>
          </w:p>
        </w:tc>
      </w:tr>
    </w:tbl>
    <w:p w:rsidR="00C337AD" w:rsidRPr="007E15FC" w:rsidP="00C337AD" w14:paraId="62C9B141" w14:textId="77777777">
      <w:pPr>
        <w:rPr>
          <w:b/>
          <w:bCs/>
        </w:rPr>
      </w:pPr>
    </w:p>
    <w:p w:rsidR="00FD3466" w:rsidRPr="00812BFB" w:rsidP="001D2C08" w14:paraId="6EA1E7E5" w14:textId="77777777">
      <w:pPr>
        <w:rPr>
          <w:lang w:val="en-GB"/>
        </w:rPr>
      </w:pPr>
      <w:r w:rsidRPr="00C53003">
        <w:rPr>
          <w:b/>
          <w:bCs/>
        </w:rPr>
        <w:t>Descripción</w:t>
      </w:r>
      <w:r w:rsidRPr="007E15FC" w:rsidR="00C337AD">
        <w:rPr>
          <w:b/>
          <w:bCs/>
        </w:rPr>
        <w:t xml:space="preserve">: </w:t>
      </w:r>
    </w:p>
    <w:p w:rsidR="00FD3466" w:rsidRPr="00812BFB" w:rsidP="001D2C08" w14:paraId="544A41DD" w14:textId="77777777">
      <w:pPr>
        <w:rPr>
          <w:lang w:val="en-GB"/>
        </w:rPr>
      </w:pPr>
    </w:p>
    <w:p w:rsidR="00FD3466" w:rsidRPr="004940F0" w:rsidP="007B78FB" w14:paraId="3FCD96EC" w14:textId="77777777">
      <w:pPr>
        <w:pStyle w:val="Footer"/>
        <w:spacing w:after="120"/>
        <w:rPr>
          <w:szCs w:val="22"/>
        </w:rPr>
      </w:pPr>
      <w:r w:rsidRPr="00812BFB">
        <w:rPr>
          <w:szCs w:val="22"/>
        </w:rPr>
        <w:t>En la notificación en " Datos del documento notificado" debe leerse correctamente: RTCR 527:2026 Materiales de construcción. Aislamiento térmico reflectivo en aplicaciones constructivas. Especificaciones, métodos de ensayo y etiquetado.</w:t>
      </w:r>
    </w:p>
    <w:p w:rsidR="00FD3466" w:rsidRPr="004940F0" w:rsidP="007B78FB" w14:paraId="4D23BB31" w14:textId="77777777">
      <w:pPr>
        <w:spacing w:after="120"/>
      </w:pPr>
      <w:hyperlink r:id="rId6" w:tgtFrame="_blank" w:history="1">
        <w:r w:rsidRPr="00812BFB">
          <w:rPr>
            <w:color w:val="0000FF"/>
            <w:u w:val="single"/>
          </w:rPr>
          <w:t>https://members.wto.org/crnattachments/2026/TBT/CRI/26_05371_00_s.pdf</w:t>
        </w:r>
      </w:hyperlink>
    </w:p>
    <w:p w:rsidR="00FD3466" w:rsidRPr="00812BFB" w:rsidP="001D2C08" w14:paraId="6ED1305F" w14:textId="77777777">
      <w:pPr>
        <w:jc w:val="center"/>
        <w:rPr>
          <w:b/>
          <w:lang w:val="en-GB"/>
        </w:rPr>
      </w:pPr>
      <w:r w:rsidRPr="00812BFB">
        <w:rPr>
          <w:b/>
          <w:lang w:val="en-GB"/>
        </w:rPr>
        <w:t>__________</w:t>
      </w:r>
    </w:p>
    <w:sectPr w:rsidSect="004940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3466" w:rsidRPr="004940F0" w:rsidP="004940F0" w14:paraId="2B787480" w14:textId="757627A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40F0" w:rsidP="004940F0" w14:paraId="5085E9E6" w14:textId="6F830F7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D2C08" w14:paraId="284B345F" w14:textId="77777777">
    <w:r w:rsidRPr="001D2C0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C14D9" w:rsidRPr="001D2C08" w:rsidP="0002424F" w14:paraId="05CDDE02" w14:textId="77777777">
      <w:r w:rsidRPr="001D2C08">
        <w:separator/>
      </w:r>
    </w:p>
  </w:footnote>
  <w:footnote w:type="continuationSeparator" w:id="1">
    <w:p w:rsidR="00EC14D9" w:rsidRPr="001D2C08" w:rsidP="0002424F" w14:paraId="0B485FB4" w14:textId="77777777">
      <w:r w:rsidRPr="001D2C08">
        <w:continuationSeparator/>
      </w:r>
    </w:p>
  </w:footnote>
  <w:footnote w:id="2">
    <w:p w:rsidR="00D403A1" w14:paraId="424A51A6" w14:textId="77777777">
      <w:pPr>
        <w:pStyle w:val="FootnoteText"/>
      </w:pPr>
      <w:r>
        <w:rPr>
          <w:rStyle w:val="FootnoteReference"/>
        </w:rPr>
        <w:footnoteRef/>
      </w:r>
      <w:r>
        <w:t xml:space="preserve"> En español solamente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40F0" w:rsidRPr="008C267A" w:rsidP="004940F0" w14:paraId="040840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BR"/>
      </w:rPr>
    </w:pPr>
    <w:r w:rsidRPr="008C267A">
      <w:rPr>
        <w:lang w:val="pt-BR"/>
      </w:rPr>
      <w:t>G/TBT/N/CRI/214/Corr.1</w:t>
    </w:r>
  </w:p>
  <w:p w:rsidR="004940F0" w:rsidRPr="008C267A" w:rsidP="004940F0" w14:paraId="67E61A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BR"/>
      </w:rPr>
    </w:pPr>
  </w:p>
  <w:p w:rsidR="004940F0" w:rsidRPr="004940F0" w:rsidP="004940F0" w14:paraId="1E6ECF7B" w14:textId="4BADDC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40F0">
      <w:t xml:space="preserve">- </w:t>
    </w:r>
    <w:r w:rsidRPr="004940F0">
      <w:fldChar w:fldCharType="begin"/>
    </w:r>
    <w:r w:rsidRPr="004940F0">
      <w:instrText xml:space="preserve"> PAGE </w:instrText>
    </w:r>
    <w:r w:rsidRPr="004940F0">
      <w:fldChar w:fldCharType="separate"/>
    </w:r>
    <w:r w:rsidRPr="004940F0">
      <w:rPr>
        <w:noProof/>
      </w:rPr>
      <w:t>1</w:t>
    </w:r>
    <w:r w:rsidRPr="004940F0">
      <w:fldChar w:fldCharType="end"/>
    </w:r>
    <w:r w:rsidRPr="004940F0">
      <w:t xml:space="preserve"> -</w:t>
    </w:r>
  </w:p>
  <w:p w:rsidR="00FD3466" w:rsidRPr="004940F0" w:rsidP="004940F0" w14:paraId="501E414D" w14:textId="00F0516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40F0" w:rsidRPr="008C267A" w:rsidP="004940F0" w14:paraId="785F4C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BR"/>
      </w:rPr>
    </w:pPr>
    <w:r w:rsidRPr="008C267A">
      <w:rPr>
        <w:lang w:val="pt-BR"/>
      </w:rPr>
      <w:t>G/TBT/N/CRI/214/Corr.1</w:t>
    </w:r>
  </w:p>
  <w:p w:rsidR="004940F0" w:rsidRPr="008C267A" w:rsidP="004940F0" w14:paraId="6B8FA6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BR"/>
      </w:rPr>
    </w:pPr>
  </w:p>
  <w:p w:rsidR="004940F0" w:rsidRPr="004940F0" w:rsidP="004940F0" w14:paraId="1EC1B077" w14:textId="7AFD89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40F0">
      <w:t xml:space="preserve">- </w:t>
    </w:r>
    <w:r w:rsidRPr="004940F0">
      <w:fldChar w:fldCharType="begin"/>
    </w:r>
    <w:r w:rsidRPr="004940F0">
      <w:instrText xml:space="preserve"> PAGE </w:instrText>
    </w:r>
    <w:r w:rsidRPr="004940F0">
      <w:fldChar w:fldCharType="separate"/>
    </w:r>
    <w:r w:rsidRPr="004940F0">
      <w:rPr>
        <w:noProof/>
      </w:rPr>
      <w:t>1</w:t>
    </w:r>
    <w:r w:rsidRPr="004940F0">
      <w:fldChar w:fldCharType="end"/>
    </w:r>
    <w:r w:rsidRPr="004940F0">
      <w:t xml:space="preserve"> -</w:t>
    </w:r>
  </w:p>
  <w:p w:rsidR="00DD65B2" w:rsidRPr="004940F0" w:rsidP="004940F0" w14:paraId="06870EB5" w14:textId="50DBE3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9C34318" w14:textId="77777777" w:rsidTr="008C656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FD3466" w14:paraId="711BF41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FD3466" w14:paraId="58705D97" w14:textId="585F309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D341C74" w14:textId="77777777" w:rsidTr="008C656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FD3466" w14:paraId="02F1D66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2326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FD3466" w14:paraId="12B9CE82" w14:textId="77777777">
          <w:pPr>
            <w:jc w:val="right"/>
            <w:rPr>
              <w:b/>
              <w:szCs w:val="18"/>
            </w:rPr>
          </w:pPr>
        </w:p>
      </w:tc>
    </w:tr>
    <w:tr w14:paraId="102FFF92" w14:textId="77777777" w:rsidTr="008C656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FD3466" w14:paraId="53348D1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940F0" w:rsidRPr="008C267A" w:rsidP="005D4F0E" w14:paraId="237BD06D" w14:textId="77777777">
          <w:pPr>
            <w:jc w:val="right"/>
            <w:rPr>
              <w:b/>
              <w:szCs w:val="18"/>
              <w:lang w:val="pt-BR"/>
            </w:rPr>
          </w:pPr>
          <w:bookmarkStart w:id="1" w:name="bmkSymbols"/>
          <w:r w:rsidRPr="008C267A">
            <w:rPr>
              <w:b/>
              <w:szCs w:val="18"/>
              <w:lang w:val="pt-BR"/>
            </w:rPr>
            <w:t>G/TBT/N/CRI/214/Corr.1</w:t>
          </w:r>
        </w:p>
        <w:bookmarkEnd w:id="1"/>
        <w:p w:rsidR="00FD3466" w:rsidRPr="008C267A" w:rsidP="005D4F0E" w14:paraId="2214B9FE" w14:textId="56A56E0D">
          <w:pPr>
            <w:jc w:val="right"/>
            <w:rPr>
              <w:b/>
              <w:szCs w:val="18"/>
              <w:lang w:val="pt-BR"/>
            </w:rPr>
          </w:pPr>
        </w:p>
      </w:tc>
    </w:tr>
    <w:tr w14:paraId="53D399CD" w14:textId="77777777" w:rsidTr="008C656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8C267A" w14:paraId="1C6C43A8" w14:textId="77777777">
          <w:pPr>
            <w:jc w:val="left"/>
            <w:rPr>
              <w:szCs w:val="18"/>
              <w:lang w:val="pt-BR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FD3466" w:rsidP="005D4F0E" w14:paraId="006C3FA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r w:rsidRPr="00FD3466">
            <w:rPr>
              <w:szCs w:val="18"/>
            </w:rPr>
            <w:t>14 de octubre de 2026</w:t>
          </w:r>
          <w:bookmarkEnd w:id="2"/>
          <w:bookmarkEnd w:id="3"/>
        </w:p>
      </w:tc>
    </w:tr>
    <w:tr w14:paraId="38766D6A" w14:textId="77777777" w:rsidTr="008C656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FD3466" w14:paraId="77C0320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(26-7117)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FD3466" w:rsidP="005D4F0E" w14:paraId="234C12B5" w14:textId="77777777">
          <w:pPr>
            <w:jc w:val="right"/>
            <w:rPr>
              <w:szCs w:val="18"/>
            </w:rPr>
          </w:pPr>
          <w:bookmarkStart w:id="5" w:name="bmkTotPages"/>
          <w:r w:rsidRPr="001D2C08">
            <w:rPr>
              <w:bCs/>
              <w:szCs w:val="18"/>
            </w:rPr>
            <w:t xml:space="preserve">Página: </w:t>
          </w:r>
          <w:r w:rsidRPr="001D2C08">
            <w:rPr>
              <w:szCs w:val="18"/>
            </w:rPr>
            <w:fldChar w:fldCharType="begin"/>
          </w:r>
          <w:r w:rsidRPr="001D2C08">
            <w:rPr>
              <w:bCs/>
              <w:szCs w:val="18"/>
            </w:rPr>
            <w:instrText xml:space="preserve"> PAGE  \* Arabic  \* MERGEFORMAT </w:instrText>
          </w:r>
          <w:r w:rsidRPr="001D2C08">
            <w:rPr>
              <w:szCs w:val="18"/>
            </w:rPr>
            <w:fldChar w:fldCharType="separate"/>
          </w:r>
          <w:r w:rsidR="006B7D83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1D2C08">
            <w:rPr>
              <w:szCs w:val="18"/>
            </w:rPr>
            <w:fldChar w:fldCharType="end"/>
          </w:r>
          <w:r w:rsidRPr="001D2C08">
            <w:rPr>
              <w:bCs/>
              <w:szCs w:val="18"/>
            </w:rPr>
            <w:t>/</w:t>
          </w:r>
          <w:r w:rsidRPr="001D2C08">
            <w:rPr>
              <w:szCs w:val="18"/>
            </w:rPr>
            <w:fldChar w:fldCharType="begin"/>
          </w:r>
          <w:r w:rsidRPr="001D2C08">
            <w:rPr>
              <w:bCs/>
              <w:szCs w:val="18"/>
            </w:rPr>
            <w:instrText xml:space="preserve"> NUMPAGES  \* Arabic  \* MERGEFORMAT </w:instrText>
          </w:r>
          <w:r w:rsidRPr="001D2C08">
            <w:rPr>
              <w:szCs w:val="18"/>
            </w:rPr>
            <w:fldChar w:fldCharType="separate"/>
          </w:r>
          <w:r w:rsidR="006B7D83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1D2C08">
            <w:rPr>
              <w:szCs w:val="18"/>
            </w:rPr>
            <w:fldChar w:fldCharType="end"/>
          </w:r>
          <w:bookmarkEnd w:id="5"/>
        </w:p>
      </w:tc>
    </w:tr>
    <w:tr w14:paraId="4D57D18D" w14:textId="77777777" w:rsidTr="008C656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FD3466" w14:paraId="3250562C" w14:textId="6F6076F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Obstáculos Técnicos al Comercio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1D2C08" w:rsidP="00FD3466" w14:paraId="4F06A795" w14:textId="4D2FDE0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szCs w:val="18"/>
            </w:rPr>
            <w:t>Original: español</w:t>
          </w:r>
          <w:bookmarkEnd w:id="7"/>
        </w:p>
      </w:tc>
    </w:tr>
  </w:tbl>
  <w:p w:rsidR="00DD65B2" w:rsidRPr="001D2C08" w14:paraId="3D0EE09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8CBED48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6727AF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A074FF7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FD0DBCA"/>
    <w:numStyleLink w:val="LegalHeadings"/>
  </w:abstractNum>
  <w:abstractNum w:abstractNumId="12">
    <w:nsid w:val="57551E12"/>
    <w:multiLevelType w:val="multilevel"/>
    <w:tmpl w:val="0FD0DBC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5852026">
    <w:abstractNumId w:val="8"/>
  </w:num>
  <w:num w:numId="2" w16cid:durableId="2003926135">
    <w:abstractNumId w:val="3"/>
  </w:num>
  <w:num w:numId="3" w16cid:durableId="1278826766">
    <w:abstractNumId w:val="2"/>
  </w:num>
  <w:num w:numId="4" w16cid:durableId="458718751">
    <w:abstractNumId w:val="1"/>
  </w:num>
  <w:num w:numId="5" w16cid:durableId="2007124700">
    <w:abstractNumId w:val="0"/>
  </w:num>
  <w:num w:numId="6" w16cid:durableId="1466195683">
    <w:abstractNumId w:val="12"/>
  </w:num>
  <w:num w:numId="7" w16cid:durableId="1590577827">
    <w:abstractNumId w:val="10"/>
  </w:num>
  <w:num w:numId="8" w16cid:durableId="380322358">
    <w:abstractNumId w:val="13"/>
  </w:num>
  <w:num w:numId="9" w16cid:durableId="1361324543">
    <w:abstractNumId w:val="9"/>
  </w:num>
  <w:num w:numId="10" w16cid:durableId="1424646492">
    <w:abstractNumId w:val="7"/>
  </w:num>
  <w:num w:numId="11" w16cid:durableId="1186210629">
    <w:abstractNumId w:val="6"/>
  </w:num>
  <w:num w:numId="12" w16cid:durableId="1030685049">
    <w:abstractNumId w:val="5"/>
  </w:num>
  <w:num w:numId="13" w16cid:durableId="674263602">
    <w:abstractNumId w:val="4"/>
  </w:num>
  <w:num w:numId="14" w16cid:durableId="1532960751">
    <w:abstractNumId w:val="11"/>
  </w:num>
  <w:num w:numId="15" w16cid:durableId="10034318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66"/>
    <w:rsid w:val="00000283"/>
    <w:rsid w:val="000074D5"/>
    <w:rsid w:val="0002424F"/>
    <w:rsid w:val="00033711"/>
    <w:rsid w:val="00057BEF"/>
    <w:rsid w:val="00067D73"/>
    <w:rsid w:val="00071B26"/>
    <w:rsid w:val="0008008F"/>
    <w:rsid w:val="000979BC"/>
    <w:rsid w:val="000A7098"/>
    <w:rsid w:val="000B12FE"/>
    <w:rsid w:val="000C123C"/>
    <w:rsid w:val="000C2CBB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1D2C08"/>
    <w:rsid w:val="0020326C"/>
    <w:rsid w:val="00214830"/>
    <w:rsid w:val="002149CB"/>
    <w:rsid w:val="002242B5"/>
    <w:rsid w:val="00255119"/>
    <w:rsid w:val="00276383"/>
    <w:rsid w:val="00287066"/>
    <w:rsid w:val="002A436A"/>
    <w:rsid w:val="00314F47"/>
    <w:rsid w:val="003267CD"/>
    <w:rsid w:val="00334600"/>
    <w:rsid w:val="00337700"/>
    <w:rsid w:val="003422F5"/>
    <w:rsid w:val="00342A86"/>
    <w:rsid w:val="00372703"/>
    <w:rsid w:val="00375E92"/>
    <w:rsid w:val="003A0E78"/>
    <w:rsid w:val="003A19CB"/>
    <w:rsid w:val="003B0391"/>
    <w:rsid w:val="003B6D4C"/>
    <w:rsid w:val="003D7413"/>
    <w:rsid w:val="003F0353"/>
    <w:rsid w:val="003F46BB"/>
    <w:rsid w:val="0043612A"/>
    <w:rsid w:val="0046403A"/>
    <w:rsid w:val="004940F0"/>
    <w:rsid w:val="004B4195"/>
    <w:rsid w:val="004E1A35"/>
    <w:rsid w:val="004E55A0"/>
    <w:rsid w:val="004F4ADE"/>
    <w:rsid w:val="00500D08"/>
    <w:rsid w:val="00513569"/>
    <w:rsid w:val="00524772"/>
    <w:rsid w:val="00533502"/>
    <w:rsid w:val="00535DEC"/>
    <w:rsid w:val="00571EE1"/>
    <w:rsid w:val="0058476B"/>
    <w:rsid w:val="00592965"/>
    <w:rsid w:val="005B571A"/>
    <w:rsid w:val="005C2682"/>
    <w:rsid w:val="005C6D4E"/>
    <w:rsid w:val="005D21E5"/>
    <w:rsid w:val="005D4F0E"/>
    <w:rsid w:val="005E14C9"/>
    <w:rsid w:val="00605630"/>
    <w:rsid w:val="00605B8F"/>
    <w:rsid w:val="006552CE"/>
    <w:rsid w:val="006652F7"/>
    <w:rsid w:val="00674833"/>
    <w:rsid w:val="0068402E"/>
    <w:rsid w:val="006A2F2A"/>
    <w:rsid w:val="006B0256"/>
    <w:rsid w:val="006B7D83"/>
    <w:rsid w:val="006E0C67"/>
    <w:rsid w:val="00727F5B"/>
    <w:rsid w:val="00735ADA"/>
    <w:rsid w:val="00756ABE"/>
    <w:rsid w:val="00795114"/>
    <w:rsid w:val="007A761F"/>
    <w:rsid w:val="007B78FB"/>
    <w:rsid w:val="007B7BB1"/>
    <w:rsid w:val="007C0CF7"/>
    <w:rsid w:val="007C4766"/>
    <w:rsid w:val="007D39B5"/>
    <w:rsid w:val="007D7CDE"/>
    <w:rsid w:val="007E15FC"/>
    <w:rsid w:val="00812BFB"/>
    <w:rsid w:val="00827789"/>
    <w:rsid w:val="00834FB6"/>
    <w:rsid w:val="008402D9"/>
    <w:rsid w:val="00842D59"/>
    <w:rsid w:val="0085388D"/>
    <w:rsid w:val="00885409"/>
    <w:rsid w:val="008A1305"/>
    <w:rsid w:val="008A2F61"/>
    <w:rsid w:val="008C267A"/>
    <w:rsid w:val="008C6565"/>
    <w:rsid w:val="009007F5"/>
    <w:rsid w:val="00912133"/>
    <w:rsid w:val="00912DD8"/>
    <w:rsid w:val="0091417D"/>
    <w:rsid w:val="00917BFE"/>
    <w:rsid w:val="00921B3C"/>
    <w:rsid w:val="009304CB"/>
    <w:rsid w:val="0093675C"/>
    <w:rsid w:val="0093775F"/>
    <w:rsid w:val="0093794A"/>
    <w:rsid w:val="009A0D78"/>
    <w:rsid w:val="009A2C52"/>
    <w:rsid w:val="009D555B"/>
    <w:rsid w:val="009D63FB"/>
    <w:rsid w:val="009D7F08"/>
    <w:rsid w:val="009F40D1"/>
    <w:rsid w:val="009F491D"/>
    <w:rsid w:val="00A155FA"/>
    <w:rsid w:val="00A15E85"/>
    <w:rsid w:val="00A37C79"/>
    <w:rsid w:val="00A46611"/>
    <w:rsid w:val="00A60556"/>
    <w:rsid w:val="00A67526"/>
    <w:rsid w:val="00A73F8C"/>
    <w:rsid w:val="00A84BF5"/>
    <w:rsid w:val="00AC133B"/>
    <w:rsid w:val="00AC7C4D"/>
    <w:rsid w:val="00AD1003"/>
    <w:rsid w:val="00AD59FD"/>
    <w:rsid w:val="00AE3C0C"/>
    <w:rsid w:val="00AF33E8"/>
    <w:rsid w:val="00B016F2"/>
    <w:rsid w:val="00B07663"/>
    <w:rsid w:val="00B24B85"/>
    <w:rsid w:val="00B25225"/>
    <w:rsid w:val="00B30392"/>
    <w:rsid w:val="00B4336E"/>
    <w:rsid w:val="00B45F9E"/>
    <w:rsid w:val="00B46156"/>
    <w:rsid w:val="00B83FE6"/>
    <w:rsid w:val="00B84D4C"/>
    <w:rsid w:val="00B86771"/>
    <w:rsid w:val="00BA3086"/>
    <w:rsid w:val="00BA5D80"/>
    <w:rsid w:val="00BB432E"/>
    <w:rsid w:val="00BC17E5"/>
    <w:rsid w:val="00BC2650"/>
    <w:rsid w:val="00BD529A"/>
    <w:rsid w:val="00C05660"/>
    <w:rsid w:val="00C337AD"/>
    <w:rsid w:val="00C34F2D"/>
    <w:rsid w:val="00C400B5"/>
    <w:rsid w:val="00C41B3D"/>
    <w:rsid w:val="00C53003"/>
    <w:rsid w:val="00C65229"/>
    <w:rsid w:val="00C65F6E"/>
    <w:rsid w:val="00C67AA4"/>
    <w:rsid w:val="00C71274"/>
    <w:rsid w:val="00C97117"/>
    <w:rsid w:val="00CB2591"/>
    <w:rsid w:val="00CD0195"/>
    <w:rsid w:val="00CD5EC3"/>
    <w:rsid w:val="00CE1C9D"/>
    <w:rsid w:val="00D25D93"/>
    <w:rsid w:val="00D403A1"/>
    <w:rsid w:val="00D57B61"/>
    <w:rsid w:val="00D65AF6"/>
    <w:rsid w:val="00D66DCB"/>
    <w:rsid w:val="00D66F5C"/>
    <w:rsid w:val="00DB47DD"/>
    <w:rsid w:val="00DB7CB0"/>
    <w:rsid w:val="00DD65B2"/>
    <w:rsid w:val="00E464CD"/>
    <w:rsid w:val="00E47B1B"/>
    <w:rsid w:val="00E62E16"/>
    <w:rsid w:val="00E81A56"/>
    <w:rsid w:val="00E844E4"/>
    <w:rsid w:val="00E97806"/>
    <w:rsid w:val="00EA1572"/>
    <w:rsid w:val="00EB1D8F"/>
    <w:rsid w:val="00EB4982"/>
    <w:rsid w:val="00EC14D9"/>
    <w:rsid w:val="00EC3B5E"/>
    <w:rsid w:val="00ED4435"/>
    <w:rsid w:val="00EE25A8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C5218"/>
    <w:rsid w:val="00FD346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9B0602"/>
  <w15:docId w15:val="{47286880-AF43-44B3-9382-DA3D7C78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C08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1D2C08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1D2C08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1D2C08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1D2C08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1D2C08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1D2C08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1D2C0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1D2C0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1D2C0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1D2C08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1D2C08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1D2C08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1D2C08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1D2C08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1D2C08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1D2C08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1D2C08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1D2C08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2C08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1D2C0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1D2C08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1D2C08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1D2C08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1D2C08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1D2C08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1D2C08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1D2C08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1D2C0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1D2C08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1D2C0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1D2C08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1D2C08"/>
    <w:rPr>
      <w:szCs w:val="20"/>
    </w:rPr>
  </w:style>
  <w:style w:type="character" w:customStyle="1" w:styleId="EndnoteTextChar">
    <w:name w:val="Endnote Text Char"/>
    <w:link w:val="EndnoteText"/>
    <w:uiPriority w:val="49"/>
    <w:rsid w:val="001D2C08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1D2C0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1D2C08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1D2C0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1D2C08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1D2C08"/>
    <w:pPr>
      <w:ind w:left="567" w:right="567" w:firstLine="0"/>
    </w:pPr>
  </w:style>
  <w:style w:type="character" w:styleId="FootnoteReference">
    <w:name w:val="footnote reference"/>
    <w:uiPriority w:val="5"/>
    <w:rsid w:val="001D2C08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1D2C0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1D2C08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1D2C08"/>
    <w:pPr>
      <w:numPr>
        <w:numId w:val="6"/>
      </w:numPr>
    </w:pPr>
  </w:style>
  <w:style w:type="paragraph" w:styleId="ListBullet">
    <w:name w:val="List Bullet"/>
    <w:basedOn w:val="Normal"/>
    <w:uiPriority w:val="1"/>
    <w:rsid w:val="001D2C08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1D2C08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1D2C08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1D2C08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1D2C08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1D2C08"/>
    <w:pPr>
      <w:ind w:left="720"/>
      <w:contextualSpacing/>
    </w:pPr>
  </w:style>
  <w:style w:type="numbering" w:customStyle="1" w:styleId="ListBullets">
    <w:name w:val="ListBullets"/>
    <w:uiPriority w:val="99"/>
    <w:rsid w:val="001D2C08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1D2C0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1D2C08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1D2C0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1D2C08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1D2C0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1D2C0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1D2C08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1D2C0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1D2C08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1D2C0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1D2C0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1D2C0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1D2C0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1D2C0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1D2C0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1D2C0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1D2C0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1D2C0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1D2C0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1D2C0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1D2C0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1D2C08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2C08"/>
  </w:style>
  <w:style w:type="paragraph" w:styleId="BlockText">
    <w:name w:val="Block Text"/>
    <w:basedOn w:val="Normal"/>
    <w:uiPriority w:val="99"/>
    <w:semiHidden/>
    <w:unhideWhenUsed/>
    <w:rsid w:val="001D2C0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C0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C0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C0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2C0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2C0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1D2C08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1D2C08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1D2C0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1D2C08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1D2C08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1D2C0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D2C08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2C0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1D2C08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2C08"/>
  </w:style>
  <w:style w:type="character" w:customStyle="1" w:styleId="DateChar">
    <w:name w:val="Date Char"/>
    <w:link w:val="Date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2C0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1D2C08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2C08"/>
  </w:style>
  <w:style w:type="character" w:customStyle="1" w:styleId="E-mailSignatureChar">
    <w:name w:val="E-mail Signature Char"/>
    <w:link w:val="E-mailSignature"/>
    <w:uiPriority w:val="99"/>
    <w:semiHidden/>
    <w:rsid w:val="001D2C08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1D2C08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1D2C0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2C0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1D2C08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1D2C08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2C0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1D2C08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1D2C08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1D2C08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1D2C08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1D2C08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2C0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1D2C08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1D2C08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1D2C08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1D2C08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1D2C0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1D2C0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1D2C0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1D2C0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1D2C0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1D2C0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1D2C0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1D2C0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1D2C0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2C0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1D2C08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2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1D2C08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1D2C08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1D2C08"/>
    <w:rPr>
      <w:lang w:val="es-ES"/>
    </w:rPr>
  </w:style>
  <w:style w:type="paragraph" w:styleId="List">
    <w:name w:val="List"/>
    <w:basedOn w:val="Normal"/>
    <w:uiPriority w:val="99"/>
    <w:semiHidden/>
    <w:unhideWhenUsed/>
    <w:rsid w:val="001D2C0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2C0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2C0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2C0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2C0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2C0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2C0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2C0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2C0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2C0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2C08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2C08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2C0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2C08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2C0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1D2C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1D2C08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2C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1D2C08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1D2C08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D2C0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2C0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2C08"/>
  </w:style>
  <w:style w:type="character" w:customStyle="1" w:styleId="NoteHeadingChar">
    <w:name w:val="Note Heading Char"/>
    <w:link w:val="NoteHeading"/>
    <w:uiPriority w:val="99"/>
    <w:semiHidden/>
    <w:rsid w:val="001D2C08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1D2C08"/>
    <w:rPr>
      <w:lang w:val="es-ES"/>
    </w:rPr>
  </w:style>
  <w:style w:type="character" w:styleId="PlaceholderText">
    <w:name w:val="Placeholder Text"/>
    <w:uiPriority w:val="99"/>
    <w:semiHidden/>
    <w:rsid w:val="001D2C08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1D2C0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1D2C08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1D2C0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1D2C08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2C08"/>
  </w:style>
  <w:style w:type="character" w:customStyle="1" w:styleId="SalutationChar">
    <w:name w:val="Salutation Char"/>
    <w:link w:val="Salutation"/>
    <w:uiPriority w:val="99"/>
    <w:semiHidden/>
    <w:rsid w:val="001D2C08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2C0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1D2C08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1D2C08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1D2C08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1D2C08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FD3466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1D2C0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1D2C0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1D2C0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1D2C0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1D2C0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1D2C0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1D2C0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1D2C0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1D2C0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1D2C0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1D2C0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1D2C0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1D2C0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1D2C0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1D2C0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1D2C0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1D2C0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1D2C0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1D2C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1D2C0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D2C0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D2C0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D2C0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D2C0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D2C0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D2C0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D2C0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D2C0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D2C0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D2C0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D2C0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D2C0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D2C0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D2C0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D2C0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D2C0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D2C0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D2C0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D2C0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D2C0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D2C0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D2C0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D2C0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D2C0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D2C0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1D2C0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D2C0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D2C0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D2C0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D2C0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D2C0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D2C0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D2C0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D2C0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1D2C0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6/TBT/CRI/26_05371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158eeeee-6606-46a7-9a6d-23b30b2a7830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165906F-8864-4B26-82EC-C8F171D4F1D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Carter-Johnson, Victoria</cp:lastModifiedBy>
  <cp:revision>3</cp:revision>
  <dcterms:created xsi:type="dcterms:W3CDTF">2026-10-14T09:25:00Z</dcterms:created>
  <dcterms:modified xsi:type="dcterms:W3CDTF">2026-10-14T10:20:00Z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G/TBT/N/CRI/214/Corr.1</vt:lpwstr>
  </property>
  <property fmtid="{D5CDD505-2E9C-101B-9397-08002B2CF9AE}" pid="3" name="TitusGUID">
    <vt:lpwstr>158eeeee-6606-46a7-9a6d-23b30b2a7830</vt:lpwstr>
  </property>
  <property fmtid="{D5CDD505-2E9C-101B-9397-08002B2CF9AE}" pid="4" name="WTOCLASSIFICATION">
    <vt:lpwstr>WTO OFFICIAL</vt:lpwstr>
  </property>
</Properties>
</file>