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81A3E5" w14:textId="77777777">
      <w:pPr>
        <w:pStyle w:val="Title"/>
      </w:pPr>
      <w:r w:rsidRPr="002F663C">
        <w:t>NOTIFICATION</w:t>
      </w:r>
    </w:p>
    <w:p w:rsidR="002F663C" w:rsidRPr="002F663C" w:rsidP="00DD3DD7" w14:paraId="2E7973F1" w14:textId="77777777">
      <w:pPr>
        <w:pStyle w:val="Title3"/>
      </w:pPr>
      <w:r w:rsidRPr="002F663C">
        <w:t>Addendum</w:t>
      </w:r>
    </w:p>
    <w:p w:rsidR="002F663C" w:rsidP="001E2E4A" w14:paraId="04619FA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30374906" w14:textId="77777777">
      <w:pPr>
        <w:rPr>
          <w:rFonts w:eastAsia="Calibri" w:cs="Times New Roman"/>
        </w:rPr>
      </w:pPr>
    </w:p>
    <w:p w:rsidR="002F663C" w:rsidRPr="002F663C" w:rsidP="002F663C" w14:paraId="53F94637" w14:textId="77777777">
      <w:pPr>
        <w:jc w:val="center"/>
        <w:rPr>
          <w:rFonts w:eastAsia="Calibri" w:cs="Times New Roman"/>
          <w:b/>
        </w:rPr>
      </w:pPr>
      <w:r w:rsidRPr="002F663C">
        <w:rPr>
          <w:rFonts w:eastAsia="Calibri" w:cs="Times New Roman"/>
          <w:b/>
        </w:rPr>
        <w:t>_______________</w:t>
      </w:r>
    </w:p>
    <w:p w:rsidR="002F663C" w:rsidP="002F663C" w14:paraId="1D07A06C" w14:textId="77777777">
      <w:pPr>
        <w:rPr>
          <w:rFonts w:eastAsia="Calibri" w:cs="Times New Roman"/>
        </w:rPr>
      </w:pPr>
    </w:p>
    <w:p w:rsidR="00C14444" w:rsidRPr="002F663C" w:rsidP="002F663C" w14:paraId="48A20D0D" w14:textId="77777777">
      <w:pPr>
        <w:rPr>
          <w:rFonts w:eastAsia="Calibri" w:cs="Times New Roman"/>
        </w:rPr>
      </w:pPr>
    </w:p>
    <w:p w:rsidR="002F663C" w:rsidRPr="002F663C" w:rsidP="002F663C" w14:paraId="0BDB7FF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Approval of the Regulation on State Registration of Veterinary Medicinal Products and Repealing Certain Resolutions of the Cabinet of Ministers of Ukraine"</w:t>
      </w:r>
    </w:p>
    <w:p w:rsidR="002F663C" w:rsidRPr="002F663C" w:rsidP="002F663C" w14:paraId="7EC820A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023D85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E9AB52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C2227DF" w14:textId="77777777" w:rsidTr="00E9471B">
        <w:tblPrEx>
          <w:tblW w:w="9049" w:type="dxa"/>
          <w:tblLayout w:type="fixed"/>
          <w:tblLook w:val="04A0"/>
        </w:tblPrEx>
        <w:tc>
          <w:tcPr>
            <w:tcW w:w="851" w:type="dxa"/>
          </w:tcPr>
          <w:p w:rsidR="002F663C" w:rsidRPr="00711F9C" w:rsidP="00C14444" w14:paraId="2A2FF05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C23954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AD25361" w14:textId="77777777" w:rsidTr="00E9471B">
        <w:tblPrEx>
          <w:tblW w:w="9049" w:type="dxa"/>
          <w:tblLayout w:type="fixed"/>
          <w:tblLook w:val="04A0"/>
        </w:tblPrEx>
        <w:tc>
          <w:tcPr>
            <w:tcW w:w="851" w:type="dxa"/>
          </w:tcPr>
          <w:p w:rsidR="002F663C" w:rsidRPr="00711F9C" w:rsidP="00C14444" w14:paraId="55606B8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F09175E"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30 September 2026</w:t>
            </w:r>
          </w:p>
        </w:tc>
      </w:tr>
      <w:tr w14:paraId="210EDB26" w14:textId="77777777" w:rsidTr="00E9471B">
        <w:tblPrEx>
          <w:tblW w:w="9049" w:type="dxa"/>
          <w:tblLayout w:type="fixed"/>
          <w:tblLook w:val="04A0"/>
        </w:tblPrEx>
        <w:tc>
          <w:tcPr>
            <w:tcW w:w="851" w:type="dxa"/>
          </w:tcPr>
          <w:p w:rsidR="002F663C" w:rsidRPr="00711F9C" w:rsidP="00C14444" w14:paraId="01D58F2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8E26A2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October 2026</w:t>
            </w:r>
          </w:p>
        </w:tc>
      </w:tr>
      <w:tr w14:paraId="48A63B97" w14:textId="77777777" w:rsidTr="00E9471B">
        <w:tblPrEx>
          <w:tblW w:w="9049" w:type="dxa"/>
          <w:tblLayout w:type="fixed"/>
          <w:tblLook w:val="04A0"/>
        </w:tblPrEx>
        <w:tc>
          <w:tcPr>
            <w:tcW w:w="851" w:type="dxa"/>
          </w:tcPr>
          <w:p w:rsidR="002F663C" w:rsidRPr="00711F9C" w:rsidP="00C14444" w14:paraId="51F9F2C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CE3C26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October 2026</w:t>
            </w:r>
          </w:p>
        </w:tc>
      </w:tr>
      <w:tr w14:paraId="0B3AC439" w14:textId="77777777" w:rsidTr="00E9471B">
        <w:tblPrEx>
          <w:tblW w:w="9049" w:type="dxa"/>
          <w:tblLayout w:type="fixed"/>
          <w:tblLook w:val="04A0"/>
        </w:tblPrEx>
        <w:tc>
          <w:tcPr>
            <w:tcW w:w="851" w:type="dxa"/>
          </w:tcPr>
          <w:p w:rsidR="002F663C" w:rsidRPr="00711F9C" w:rsidP="00C14444" w14:paraId="2C48FD0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71FC1F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8612B6C"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https://zakon.rada.gov.ua/laws/show/1206-2026-%D0%BF#Text</w:t>
              </w:r>
            </w:hyperlink>
          </w:p>
          <w:p w:rsidR="002F663C" w:rsidRPr="002F663C" w:rsidP="00EB7B40" w14:paraId="72CBB063"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https://members.wto.org/crnattachments/2026/TBT/UKR/final_measure/26_05320_00_x.pdf</w:t>
              </w:r>
            </w:hyperlink>
          </w:p>
        </w:tc>
      </w:tr>
      <w:tr w14:paraId="2AE1D56A" w14:textId="77777777" w:rsidTr="00E9471B">
        <w:tblPrEx>
          <w:tblW w:w="9049" w:type="dxa"/>
          <w:tblLayout w:type="fixed"/>
          <w:tblLook w:val="04A0"/>
        </w:tblPrEx>
        <w:tc>
          <w:tcPr>
            <w:tcW w:w="851" w:type="dxa"/>
          </w:tcPr>
          <w:p w:rsidR="002F663C" w:rsidRPr="00711F9C" w:rsidP="00C14444" w14:paraId="688674B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939025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B1BF70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761A40E" w14:textId="77777777" w:rsidTr="00E9471B">
        <w:tblPrEx>
          <w:tblW w:w="9049" w:type="dxa"/>
          <w:tblLayout w:type="fixed"/>
          <w:tblLook w:val="04A0"/>
        </w:tblPrEx>
        <w:tc>
          <w:tcPr>
            <w:tcW w:w="851" w:type="dxa"/>
          </w:tcPr>
          <w:p w:rsidR="002F663C" w:rsidRPr="00711F9C" w:rsidP="00C14444" w14:paraId="34C50A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63AD11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973B7D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A0E0FA1" w14:textId="77777777" w:rsidTr="00E9471B">
        <w:tblPrEx>
          <w:tblW w:w="9049" w:type="dxa"/>
          <w:tblLayout w:type="fixed"/>
          <w:tblLook w:val="04A0"/>
        </w:tblPrEx>
        <w:tc>
          <w:tcPr>
            <w:tcW w:w="851" w:type="dxa"/>
          </w:tcPr>
          <w:p w:rsidR="002F663C" w:rsidRPr="00711F9C" w:rsidP="00C14444" w14:paraId="47DF6FD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1D2AB9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56F6B3B" w14:textId="77777777" w:rsidTr="00E9471B">
        <w:tblPrEx>
          <w:tblW w:w="9049" w:type="dxa"/>
          <w:tblLayout w:type="fixed"/>
          <w:tblLook w:val="04A0"/>
        </w:tblPrEx>
        <w:tc>
          <w:tcPr>
            <w:tcW w:w="851" w:type="dxa"/>
            <w:tcBorders>
              <w:bottom w:val="double" w:sz="4" w:space="0" w:color="auto"/>
            </w:tcBorders>
          </w:tcPr>
          <w:p w:rsidR="002F663C" w:rsidRPr="00711F9C" w:rsidP="00C14444" w14:paraId="387A87C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FB7B38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E7195D2" w14:textId="77777777">
      <w:pPr>
        <w:jc w:val="left"/>
        <w:rPr>
          <w:rFonts w:eastAsia="Calibri" w:cs="Times New Roman"/>
          <w:highlight w:val="yellow"/>
        </w:rPr>
      </w:pPr>
    </w:p>
    <w:p w:rsidR="003971FF" w:rsidRPr="007F6EA2" w:rsidP="00B16ACF" w14:paraId="568D558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that the draft Resolution of the Cabinet of Ministers of Ukraine "On Approval of the Regulation on State Registration of Veterinary Medicinal Products and Repealing Certain Resolutions of the Cabinet of Ministers of Ukraine" has been adopted as Resolution of the Cabinet of Ministers of Ukraine No. 1206 "On Approval of the Regulation on State Registration of Veterinary Medicinal Products" of 30 September 2026.</w:t>
      </w:r>
    </w:p>
    <w:p w:rsidR="00620470" w:rsidRPr="002F663C" w:rsidP="00B16ACF" w14:paraId="07171DBF" w14:textId="77777777">
      <w:pPr>
        <w:spacing w:before="120" w:after="120"/>
        <w:rPr>
          <w:rFonts w:eastAsia="Calibri" w:cs="Times New Roman"/>
          <w:szCs w:val="18"/>
        </w:rPr>
      </w:pPr>
      <w:r w:rsidRPr="002F663C">
        <w:rPr>
          <w:rFonts w:eastAsia="Calibri" w:cs="Times New Roman"/>
          <w:szCs w:val="18"/>
        </w:rPr>
        <w:t>The Resolution was officially published and entered into force on 07 October 2026.</w:t>
      </w:r>
    </w:p>
    <w:p w:rsidR="006C5A96" w:rsidP="006C5A96" w14:paraId="1CDCEBF9" w14:textId="77777777">
      <w:pPr>
        <w:jc w:val="center"/>
        <w:rPr>
          <w:b/>
        </w:rPr>
      </w:pPr>
      <w:r w:rsidRPr="003971FF">
        <w:rPr>
          <w:b/>
        </w:rPr>
        <w:t>__________</w:t>
      </w:r>
    </w:p>
    <w:p w:rsidR="004D4D19" w:rsidP="007F38C2" w14:paraId="62558326" w14:textId="77777777">
      <w:pPr>
        <w:jc w:val="center"/>
        <w:rPr>
          <w:b/>
        </w:rPr>
      </w:pPr>
    </w:p>
    <w:p w:rsidR="00A1565D" w:rsidP="003971FF" w14:paraId="059544E4"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31989E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147A0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B793D" w:rsidP="00ED54E0" w14:paraId="5C669A60" w14:textId="77777777">
      <w:r>
        <w:separator/>
      </w:r>
    </w:p>
  </w:footnote>
  <w:footnote w:type="continuationSeparator" w:id="1">
    <w:p w:rsidR="005B793D" w:rsidP="00ED54E0" w14:paraId="350D07ED" w14:textId="77777777">
      <w:r>
        <w:continuationSeparator/>
      </w:r>
    </w:p>
  </w:footnote>
  <w:footnote w:id="2">
    <w:p w:rsidR="007F6EA2" w14:paraId="6FAE42B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9B32E3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9FFD9A1" w14:textId="77777777">
    <w:pPr>
      <w:pStyle w:val="Header"/>
      <w:pBdr>
        <w:bottom w:val="single" w:sz="4" w:space="1" w:color="auto"/>
      </w:pBdr>
      <w:tabs>
        <w:tab w:val="clear" w:pos="4513"/>
        <w:tab w:val="clear" w:pos="9027"/>
      </w:tabs>
      <w:jc w:val="center"/>
    </w:pPr>
  </w:p>
  <w:p w:rsidR="00DD3DD7" w:rsidRPr="00DD3DD7" w:rsidP="00DD3DD7" w14:paraId="474CC86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7B2271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F761596" w14:textId="77777777">
    <w:pPr>
      <w:pStyle w:val="Header"/>
      <w:pBdr>
        <w:bottom w:val="single" w:sz="4" w:space="1" w:color="auto"/>
      </w:pBdr>
      <w:tabs>
        <w:tab w:val="clear" w:pos="4513"/>
        <w:tab w:val="clear" w:pos="9027"/>
      </w:tabs>
      <w:jc w:val="center"/>
    </w:pPr>
    <w:bookmarkStart w:id="3" w:name="spsSymbolHeader"/>
    <w:r w:rsidRPr="00DD3DD7">
      <w:t>G/TBT/N/UKR/375/Add.1</w:t>
    </w:r>
    <w:bookmarkEnd w:id="3"/>
  </w:p>
  <w:p w:rsidR="00DD3DD7" w:rsidRPr="00DD3DD7" w:rsidP="00DD3DD7" w14:paraId="5026F854" w14:textId="77777777">
    <w:pPr>
      <w:pStyle w:val="Header"/>
      <w:pBdr>
        <w:bottom w:val="single" w:sz="4" w:space="1" w:color="auto"/>
      </w:pBdr>
      <w:tabs>
        <w:tab w:val="clear" w:pos="4513"/>
        <w:tab w:val="clear" w:pos="9027"/>
      </w:tabs>
      <w:jc w:val="center"/>
    </w:pPr>
  </w:p>
  <w:p w:rsidR="00DD3DD7" w:rsidRPr="00DD3DD7" w:rsidP="00DD3DD7" w14:paraId="02118A6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5F6793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F5916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31ECC7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F960975" w14:textId="77777777">
          <w:pPr>
            <w:jc w:val="right"/>
            <w:rPr>
              <w:b/>
              <w:color w:val="FF0000"/>
              <w:szCs w:val="16"/>
            </w:rPr>
          </w:pPr>
          <w:r>
            <w:rPr>
              <w:b/>
              <w:color w:val="FF0000"/>
              <w:szCs w:val="16"/>
            </w:rPr>
            <w:t xml:space="preserve"> </w:t>
          </w:r>
        </w:p>
      </w:tc>
    </w:tr>
    <w:tr w14:paraId="49E674E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CD7728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51B701" w14:textId="77777777">
          <w:pPr>
            <w:jc w:val="right"/>
            <w:rPr>
              <w:b/>
              <w:szCs w:val="16"/>
            </w:rPr>
          </w:pPr>
        </w:p>
      </w:tc>
    </w:tr>
    <w:tr w14:paraId="64CA252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91FD66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571EDE3" w14:textId="77777777">
          <w:pPr>
            <w:jc w:val="right"/>
            <w:rPr>
              <w:rFonts w:eastAsia="Calibri" w:cs="Times New Roman"/>
              <w:b/>
              <w:szCs w:val="16"/>
            </w:rPr>
          </w:pPr>
          <w:bookmarkStart w:id="4" w:name="bmkSymbols"/>
          <w:r w:rsidRPr="002F663C">
            <w:rPr>
              <w:rFonts w:eastAsia="Calibri" w:cs="Times New Roman"/>
              <w:b/>
              <w:szCs w:val="16"/>
            </w:rPr>
            <w:t>G/TBT/N/UKR/375/Add.1</w:t>
          </w:r>
          <w:bookmarkEnd w:id="4"/>
        </w:p>
        <w:p w:rsidR="00C14444" w:rsidRPr="00C14444" w:rsidP="00C14444" w14:paraId="3EBFF295" w14:textId="77777777">
          <w:pPr>
            <w:jc w:val="center"/>
            <w:rPr>
              <w:szCs w:val="16"/>
            </w:rPr>
          </w:pPr>
        </w:p>
      </w:tc>
    </w:tr>
    <w:tr w14:paraId="56B8972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A004001" w14:textId="77777777"/>
      </w:tc>
      <w:tc>
        <w:tcPr>
          <w:tcW w:w="5448" w:type="dxa"/>
          <w:gridSpan w:val="2"/>
          <w:shd w:val="clear" w:color="auto" w:fill="FFFFFF"/>
          <w:tcMar>
            <w:left w:w="108" w:type="dxa"/>
            <w:right w:w="108" w:type="dxa"/>
          </w:tcMar>
          <w:vAlign w:val="center"/>
        </w:tcPr>
        <w:p w:rsidR="00ED54E0" w:rsidRPr="00182B84" w:rsidP="00425DC5" w14:paraId="36A4435A" w14:textId="77777777">
          <w:pPr>
            <w:jc w:val="right"/>
            <w:rPr>
              <w:szCs w:val="16"/>
            </w:rPr>
          </w:pPr>
          <w:bookmarkStart w:id="5" w:name="bmkDate"/>
          <w:r w:rsidRPr="00182B84">
            <w:rPr>
              <w:szCs w:val="16"/>
            </w:rPr>
            <w:t>9 October 2026</w:t>
          </w:r>
          <w:bookmarkEnd w:id="5"/>
        </w:p>
      </w:tc>
    </w:tr>
    <w:tr w14:paraId="6924FA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28AB91D" w14:textId="77777777">
          <w:pPr>
            <w:jc w:val="left"/>
            <w:rPr>
              <w:b/>
            </w:rPr>
          </w:pPr>
          <w:bookmarkStart w:id="6" w:name="bmkSerial"/>
          <w:r>
            <w:rPr>
              <w:rFonts w:ascii="Verdana" w:eastAsia="Verdana" w:hAnsi="Verdana" w:cs="Verdana"/>
              <w:b w:val="0"/>
              <w:color w:val="FF0000"/>
              <w:sz w:val="18"/>
            </w:rPr>
            <w:t>(26-7031)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EEC452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23CD8E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AB0A63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5E58C1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358E6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3099021">
    <w:abstractNumId w:val="9"/>
  </w:num>
  <w:num w:numId="2" w16cid:durableId="1376466925">
    <w:abstractNumId w:val="7"/>
  </w:num>
  <w:num w:numId="3" w16cid:durableId="1163205447">
    <w:abstractNumId w:val="6"/>
  </w:num>
  <w:num w:numId="4" w16cid:durableId="118230710">
    <w:abstractNumId w:val="5"/>
  </w:num>
  <w:num w:numId="5" w16cid:durableId="174880889">
    <w:abstractNumId w:val="4"/>
  </w:num>
  <w:num w:numId="6" w16cid:durableId="456801470">
    <w:abstractNumId w:val="12"/>
  </w:num>
  <w:num w:numId="7" w16cid:durableId="722599972">
    <w:abstractNumId w:val="11"/>
  </w:num>
  <w:num w:numId="8" w16cid:durableId="8260916">
    <w:abstractNumId w:val="10"/>
  </w:num>
  <w:num w:numId="9" w16cid:durableId="34283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1758928">
    <w:abstractNumId w:val="13"/>
  </w:num>
  <w:num w:numId="11" w16cid:durableId="1988125733">
    <w:abstractNumId w:val="8"/>
  </w:num>
  <w:num w:numId="12" w16cid:durableId="531769268">
    <w:abstractNumId w:val="3"/>
  </w:num>
  <w:num w:numId="13" w16cid:durableId="2028020876">
    <w:abstractNumId w:val="2"/>
  </w:num>
  <w:num w:numId="14" w16cid:durableId="1173422824">
    <w:abstractNumId w:val="1"/>
  </w:num>
  <w:num w:numId="15" w16cid:durableId="717126035">
    <w:abstractNumId w:val="0"/>
  </w:num>
  <w:num w:numId="16" w16cid:durableId="34586232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B793D"/>
    <w:rsid w:val="005C353B"/>
    <w:rsid w:val="005C6920"/>
    <w:rsid w:val="005D5981"/>
    <w:rsid w:val="005F30CB"/>
    <w:rsid w:val="00612644"/>
    <w:rsid w:val="00615DE8"/>
    <w:rsid w:val="00620470"/>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C5B78"/>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02E0"/>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08B9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206-2026-%D0%BF" TargetMode="External" /><Relationship Id="rId8" Type="http://schemas.openxmlformats.org/officeDocument/2006/relationships/hyperlink" Target="https://members.wto.org/crnattachments/2026/TBT/UKR/final_measure/26_05320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A2A45A0-83E1-4D0E-9EAB-10F86B7D05D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2026-10-09T13:46:00Z</dcterms:created>
  <dcterms:modified xsi:type="dcterms:W3CDTF">2026-10-09T13:46:00Z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