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56608955" w14:textId="77777777">
      <w:pPr>
        <w:pStyle w:val="Title"/>
      </w:pPr>
      <w:r w:rsidRPr="002F663C">
        <w:t>NOTIFICATION</w:t>
      </w:r>
    </w:p>
    <w:p w:rsidR="002F663C" w:rsidRPr="002F663C" w:rsidP="00DD3DD7" w14:paraId="50816083" w14:textId="77777777">
      <w:pPr>
        <w:pStyle w:val="Title3"/>
      </w:pPr>
      <w:r w:rsidRPr="002F663C">
        <w:t>Addendum</w:t>
      </w:r>
    </w:p>
    <w:p w:rsidR="002F663C" w:rsidP="001E2E4A" w14:paraId="0E606B3E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30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23FEE159" w14:textId="77777777">
      <w:pPr>
        <w:rPr>
          <w:rFonts w:eastAsia="Calibri" w:cs="Times New Roman"/>
        </w:rPr>
      </w:pPr>
    </w:p>
    <w:p w:rsidR="002F663C" w:rsidRPr="002F663C" w:rsidP="002F663C" w14:paraId="0417D32D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210D0F89" w14:textId="77777777">
      <w:pPr>
        <w:rPr>
          <w:rFonts w:eastAsia="Calibri" w:cs="Times New Roman"/>
        </w:rPr>
      </w:pPr>
    </w:p>
    <w:p w:rsidR="00C14444" w:rsidRPr="002F663C" w:rsidP="002F663C" w14:paraId="0D19B85D" w14:textId="77777777">
      <w:pPr>
        <w:rPr>
          <w:rFonts w:eastAsia="Calibri" w:cs="Times New Roman"/>
        </w:rPr>
      </w:pPr>
    </w:p>
    <w:p w:rsidR="002F663C" w:rsidRPr="002F663C" w:rsidP="002F663C" w14:paraId="2EC2871A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12: 2022, Potable water — Specification; Second Edition</w:t>
      </w:r>
    </w:p>
    <w:p w:rsidR="002F663C" w:rsidRPr="002F663C" w:rsidP="002F663C" w14:paraId="77C5B693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75987C05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76FA2633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172AB43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5DAB1A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1DDDB1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1475AA2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C51221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F9579F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28 July 2026</w:t>
            </w:r>
          </w:p>
        </w:tc>
      </w:tr>
      <w:tr w14:paraId="77EEBFC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10CE8A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745B2F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7477DE0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D4161F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057D44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5B4109D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58D361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055FF256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4CE07DA5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https://webstore.unbs.go.ug/store.php?src=6143&amp;preview</w:t>
              </w:r>
            </w:hyperlink>
          </w:p>
        </w:tc>
      </w:tr>
      <w:tr w14:paraId="0469885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9227FD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B8EA6E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5AA4EEC9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D205DC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FA0139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B1DA67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5B86CAD6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A9DD34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DBA02D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240CD03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66EECD2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33C0500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73CBA7B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72416D17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53030B55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aim of this addendum is to update WTO Members that the Draft East African Standard, DEAS 12: 2022, Potable water — Specification; Second Edition notified in G/TBT/N/BDI/259, G/TBT/N/KEN/1288, G/TBT/N/RWA/694, G/TBT/N/TZA/813, G/TBT/N/UGA/1664,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G/TBT/N/BDI/259/Add.1, G/TBT/N/KEN/1288/Add.1, G/TBT/N/RWA/694/Add.1, G/TBT/N/TZA/813/Add.1, and G/TBT/N/UGA/1664/Add.1</w:t>
        </w:r>
      </w:hyperlink>
      <w:r w:rsidRPr="002F663C">
        <w:rPr>
          <w:rFonts w:eastAsia="Calibri" w:cs="Times New Roman"/>
          <w:szCs w:val="18"/>
        </w:rPr>
        <w:t xml:space="preserve"> was adopted by Uganda on 28 July 2026 as a Uganda Standard, US EAS 12: 2022, Potable water — Specification; Second Edition. The Standard can be purchased online through the link: </w:t>
      </w:r>
      <w:hyperlink r:id="rId9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https://webstore.unbs.go.ug/store.php?src=10&amp;preview</w:t>
        </w:r>
      </w:hyperlink>
    </w:p>
    <w:p w:rsidR="006C5A96" w:rsidP="006C5A96" w14:paraId="36D69F03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629EF57A" w14:textId="77777777">
      <w:pPr>
        <w:jc w:val="center"/>
        <w:rPr>
          <w:b/>
        </w:rPr>
      </w:pPr>
    </w:p>
    <w:p w:rsidR="00A1565D" w:rsidP="003971FF" w14:paraId="073C3CCA" w14:textId="77777777">
      <w:pPr>
        <w:jc w:val="center"/>
        <w:rPr>
          <w:b/>
        </w:rPr>
      </w:pPr>
    </w:p>
    <w:sectPr w:rsidSect="00B835E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B835EB" w:rsidP="00B835EB" w14:paraId="5354FD00" w14:textId="40296A6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B835EB" w:rsidP="00B835EB" w14:paraId="480A12D6" w14:textId="0FB7499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835EB" w14:paraId="5FA966C8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B2422" w:rsidP="00ED54E0" w14:paraId="5368D4EF" w14:textId="77777777">
      <w:r>
        <w:separator/>
      </w:r>
    </w:p>
  </w:footnote>
  <w:footnote w:type="continuationSeparator" w:id="1">
    <w:p w:rsidR="007B2422" w:rsidP="00ED54E0" w14:paraId="43529C63" w14:textId="77777777">
      <w:r>
        <w:continuationSeparator/>
      </w:r>
    </w:p>
  </w:footnote>
  <w:footnote w:id="2">
    <w:p w:rsidR="007F6EA2" w14:paraId="3D3F588B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835EB" w:rsidRPr="00B835EB" w:rsidP="00B835EB" w14:paraId="5245EBF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s-ES"/>
      </w:rPr>
    </w:pPr>
    <w:r w:rsidRPr="00B835EB">
      <w:rPr>
        <w:lang w:val="es-ES"/>
      </w:rPr>
      <w:t>G/TBT/N/UGA/1664/Add.1</w:t>
    </w:r>
  </w:p>
  <w:p w:rsidR="00B835EB" w:rsidRPr="00B835EB" w:rsidP="00B835EB" w14:paraId="0332D23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s-ES"/>
      </w:rPr>
    </w:pPr>
  </w:p>
  <w:p w:rsidR="00B835EB" w:rsidRPr="00B835EB" w:rsidP="00B835EB" w14:paraId="776847A3" w14:textId="5F7AC05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835EB">
      <w:t xml:space="preserve">- </w:t>
    </w:r>
    <w:r w:rsidRPr="00B835EB">
      <w:fldChar w:fldCharType="begin"/>
    </w:r>
    <w:r w:rsidRPr="00B835EB">
      <w:instrText xml:space="preserve"> PAGE </w:instrText>
    </w:r>
    <w:r w:rsidRPr="00B835EB">
      <w:fldChar w:fldCharType="separate"/>
    </w:r>
    <w:r w:rsidRPr="00B835EB">
      <w:rPr>
        <w:noProof/>
      </w:rPr>
      <w:t>1</w:t>
    </w:r>
    <w:r w:rsidRPr="00B835EB">
      <w:fldChar w:fldCharType="end"/>
    </w:r>
    <w:r w:rsidRPr="00B835EB">
      <w:t xml:space="preserve"> -</w:t>
    </w:r>
  </w:p>
  <w:p w:rsidR="00544326" w:rsidRPr="00B835EB" w:rsidP="00B835EB" w14:paraId="15C30EA7" w14:textId="7537C40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835EB" w:rsidRPr="00B835EB" w:rsidP="00B835EB" w14:paraId="54456FB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s-ES"/>
      </w:rPr>
    </w:pPr>
    <w:r w:rsidRPr="00B835EB">
      <w:rPr>
        <w:lang w:val="es-ES"/>
      </w:rPr>
      <w:t>G/TBT/N/UGA/1664/Add.1</w:t>
    </w:r>
  </w:p>
  <w:p w:rsidR="00B835EB" w:rsidRPr="00B835EB" w:rsidP="00B835EB" w14:paraId="2B3D998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s-ES"/>
      </w:rPr>
    </w:pPr>
  </w:p>
  <w:p w:rsidR="00B835EB" w:rsidRPr="00B835EB" w:rsidP="00B835EB" w14:paraId="29B5A853" w14:textId="06DB6EF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835EB">
      <w:t xml:space="preserve">- </w:t>
    </w:r>
    <w:r w:rsidRPr="00B835EB">
      <w:fldChar w:fldCharType="begin"/>
    </w:r>
    <w:r w:rsidRPr="00B835EB">
      <w:instrText xml:space="preserve"> PAGE </w:instrText>
    </w:r>
    <w:r w:rsidRPr="00B835EB">
      <w:fldChar w:fldCharType="separate"/>
    </w:r>
    <w:r w:rsidRPr="00B835EB">
      <w:rPr>
        <w:noProof/>
      </w:rPr>
      <w:t>1</w:t>
    </w:r>
    <w:r w:rsidRPr="00B835EB">
      <w:fldChar w:fldCharType="end"/>
    </w:r>
    <w:r w:rsidRPr="00B835EB">
      <w:t xml:space="preserve"> -</w:t>
    </w:r>
  </w:p>
  <w:p w:rsidR="00544326" w:rsidRPr="00B835EB" w:rsidP="00B835EB" w14:paraId="7536A759" w14:textId="0FE39AC8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0DAC6F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20FEC3C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7E68075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46020D4F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5410EAD8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80E41E1" w14:textId="77777777">
          <w:pPr>
            <w:jc w:val="right"/>
            <w:rPr>
              <w:b/>
              <w:szCs w:val="16"/>
            </w:rPr>
          </w:pPr>
        </w:p>
      </w:tc>
    </w:tr>
    <w:tr w14:paraId="266459B2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7C56ED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B835EB" w:rsidP="00DD3DD7" w14:paraId="4C3ABB9F" w14:textId="58409AF0">
          <w:pPr>
            <w:jc w:val="right"/>
            <w:rPr>
              <w:rFonts w:eastAsia="Calibri" w:cs="Times New Roman"/>
              <w:b/>
              <w:szCs w:val="16"/>
              <w:lang w:val="es-ES"/>
            </w:rPr>
          </w:pPr>
          <w:bookmarkStart w:id="2" w:name="bmkSymbols"/>
          <w:r w:rsidRPr="00B835EB">
            <w:rPr>
              <w:rFonts w:eastAsia="Calibri" w:cs="Times New Roman"/>
              <w:b/>
              <w:szCs w:val="16"/>
              <w:lang w:val="es-ES"/>
            </w:rPr>
            <w:t>G/TBT/N/UGA/1664/Add.2</w:t>
          </w:r>
          <w:bookmarkEnd w:id="2"/>
        </w:p>
        <w:p w:rsidR="00C14444" w:rsidRPr="00B835EB" w:rsidP="00C14444" w14:paraId="043CAA77" w14:textId="77777777">
          <w:pPr>
            <w:jc w:val="center"/>
            <w:rPr>
              <w:szCs w:val="16"/>
              <w:lang w:val="es-ES"/>
            </w:rPr>
          </w:pPr>
        </w:p>
      </w:tc>
    </w:tr>
    <w:tr w14:paraId="134DC1C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B835EB" w:rsidP="00425DC5" w14:paraId="72D1B98F" w14:textId="77777777">
          <w:pPr>
            <w:rPr>
              <w:lang w:val="es-ES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2C8901E" w14:textId="77777777">
          <w:pPr>
            <w:jc w:val="right"/>
            <w:rPr>
              <w:szCs w:val="16"/>
            </w:rPr>
          </w:pPr>
          <w:bookmarkStart w:id="3" w:name="bmkDate"/>
          <w:r w:rsidRPr="00182B84">
            <w:rPr>
              <w:szCs w:val="16"/>
            </w:rPr>
            <w:t>1 October 2026</w:t>
          </w:r>
          <w:bookmarkEnd w:id="3"/>
        </w:p>
      </w:tc>
    </w:tr>
    <w:tr w14:paraId="0E233CE9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90F4137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(26-6797)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945999F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4B2C0946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8E46971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DAE1A18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5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5"/>
        </w:p>
      </w:tc>
    </w:tr>
  </w:tbl>
  <w:p w:rsidR="00ED54E0" w:rsidP="00DD3DD7" w14:paraId="736C945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40312946">
    <w:abstractNumId w:val="9"/>
  </w:num>
  <w:num w:numId="2" w16cid:durableId="1421179311">
    <w:abstractNumId w:val="7"/>
  </w:num>
  <w:num w:numId="3" w16cid:durableId="257907929">
    <w:abstractNumId w:val="6"/>
  </w:num>
  <w:num w:numId="4" w16cid:durableId="819227294">
    <w:abstractNumId w:val="5"/>
  </w:num>
  <w:num w:numId="5" w16cid:durableId="1145120401">
    <w:abstractNumId w:val="4"/>
  </w:num>
  <w:num w:numId="6" w16cid:durableId="1234853388">
    <w:abstractNumId w:val="12"/>
  </w:num>
  <w:num w:numId="7" w16cid:durableId="2144036474">
    <w:abstractNumId w:val="11"/>
  </w:num>
  <w:num w:numId="8" w16cid:durableId="1379891705">
    <w:abstractNumId w:val="10"/>
  </w:num>
  <w:num w:numId="9" w16cid:durableId="39440316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1175523">
    <w:abstractNumId w:val="13"/>
  </w:num>
  <w:num w:numId="11" w16cid:durableId="2098019846">
    <w:abstractNumId w:val="8"/>
  </w:num>
  <w:num w:numId="12" w16cid:durableId="88545375">
    <w:abstractNumId w:val="3"/>
  </w:num>
  <w:num w:numId="13" w16cid:durableId="121266383">
    <w:abstractNumId w:val="2"/>
  </w:num>
  <w:num w:numId="14" w16cid:durableId="729379727">
    <w:abstractNumId w:val="1"/>
  </w:num>
  <w:num w:numId="15" w16cid:durableId="2107380219">
    <w:abstractNumId w:val="0"/>
  </w:num>
  <w:num w:numId="16" w16cid:durableId="1443496925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evenAndOddHeaders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67F75"/>
    <w:rsid w:val="00370A55"/>
    <w:rsid w:val="00381A7D"/>
    <w:rsid w:val="003971FF"/>
    <w:rsid w:val="00397FF5"/>
    <w:rsid w:val="003B0CAD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2422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835EB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0A816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ebstore.unbs.go.ug/store.php?src=6143&amp;preview" TargetMode="External" /><Relationship Id="rId8" Type="http://schemas.openxmlformats.org/officeDocument/2006/relationships/hyperlink" Target="https://epingalert.org/en/Search?freeText=%22DEAS%2012%22&amp;viewData=%20G%2FTBT%2FN%2FBDI%2F259%2FAdd.1%2C%20G%2FTBT%2FN%2FKEN%2F1288%2FAdd.1%2C%20G%2FTBT%2FN%2FRWA%2F694%2FAdd.1%2C%20G%2FTBT%2FN%2FTZA%2F813%2FAdd.1%2C%20G%2FTBT%2FN%2FUGA%2F1664%2FAdd.1" TargetMode="External" /><Relationship Id="rId9" Type="http://schemas.openxmlformats.org/officeDocument/2006/relationships/hyperlink" Target="https://webstore.unbs.go.ug/store.php?src=10&amp;preview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BA5CB8-7B4A-47D9-9AE3-FAA0E80D180F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2026-10-01T10:16:00Z</dcterms:created>
  <dcterms:modified xsi:type="dcterms:W3CDTF">2026-10-01T10:16:00Z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G/TBT/N/UGA/1664/Add.1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