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CA3FEE9" w14:textId="77777777">
      <w:pPr>
        <w:pStyle w:val="Title"/>
      </w:pPr>
      <w:r w:rsidRPr="002F663C">
        <w:t>NOTIFICATION</w:t>
      </w:r>
    </w:p>
    <w:p w:rsidR="002F663C" w:rsidRPr="002F663C" w:rsidP="00DD3DD7" w14:paraId="3A77308C" w14:textId="77777777">
      <w:pPr>
        <w:pStyle w:val="Title3"/>
      </w:pPr>
      <w:r w:rsidRPr="002F663C">
        <w:t>Addendum</w:t>
      </w:r>
    </w:p>
    <w:p w:rsidR="002F663C" w:rsidP="001E2E4A" w14:paraId="098E471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Türkiye</w:t>
      </w:r>
      <w:r w:rsidRPr="002F663C">
        <w:rPr>
          <w:rFonts w:eastAsia="Calibri" w:cs="Times New Roman"/>
        </w:rPr>
        <w:t>.</w:t>
      </w:r>
    </w:p>
    <w:p w:rsidR="001E2E4A" w:rsidRPr="002F663C" w:rsidP="001E2E4A" w14:paraId="324A5490" w14:textId="77777777">
      <w:pPr>
        <w:rPr>
          <w:rFonts w:eastAsia="Calibri" w:cs="Times New Roman"/>
        </w:rPr>
      </w:pPr>
    </w:p>
    <w:p w:rsidR="002F663C" w:rsidRPr="002F663C" w:rsidP="002F663C" w14:paraId="689AE0EA" w14:textId="77777777">
      <w:pPr>
        <w:jc w:val="center"/>
        <w:rPr>
          <w:rFonts w:eastAsia="Calibri" w:cs="Times New Roman"/>
          <w:b/>
        </w:rPr>
      </w:pPr>
      <w:r w:rsidRPr="002F663C">
        <w:rPr>
          <w:rFonts w:eastAsia="Calibri" w:cs="Times New Roman"/>
          <w:b/>
        </w:rPr>
        <w:t>_______________</w:t>
      </w:r>
    </w:p>
    <w:p w:rsidR="002F663C" w:rsidP="002F663C" w14:paraId="18B37196" w14:textId="77777777">
      <w:pPr>
        <w:rPr>
          <w:rFonts w:eastAsia="Calibri" w:cs="Times New Roman"/>
        </w:rPr>
      </w:pPr>
    </w:p>
    <w:p w:rsidR="00C14444" w:rsidRPr="002F663C" w:rsidP="002F663C" w14:paraId="371955A5" w14:textId="77777777">
      <w:pPr>
        <w:rPr>
          <w:rFonts w:eastAsia="Calibri" w:cs="Times New Roman"/>
        </w:rPr>
      </w:pPr>
    </w:p>
    <w:p w:rsidR="002F663C" w:rsidRPr="002F663C" w:rsidP="002F663C" w14:paraId="61F75FB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Turkish Food Codex Communiqué on Meat, Meat Preparations and Meat Products</w:t>
      </w:r>
    </w:p>
    <w:p w:rsidR="002F663C" w:rsidRPr="002F663C" w:rsidP="002F663C" w14:paraId="6A2032A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552BA8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044AAA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C476E44" w14:textId="77777777" w:rsidTr="00E9471B">
        <w:tblPrEx>
          <w:tblW w:w="9049" w:type="dxa"/>
          <w:tblLayout w:type="fixed"/>
          <w:tblLook w:val="04A0"/>
        </w:tblPrEx>
        <w:tc>
          <w:tcPr>
            <w:tcW w:w="851" w:type="dxa"/>
          </w:tcPr>
          <w:p w:rsidR="002F663C" w:rsidRPr="00711F9C" w:rsidP="00C14444" w14:paraId="21CAB75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8E9615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E4A5589" w14:textId="77777777" w:rsidTr="00E9471B">
        <w:tblPrEx>
          <w:tblW w:w="9049" w:type="dxa"/>
          <w:tblLayout w:type="fixed"/>
          <w:tblLook w:val="04A0"/>
        </w:tblPrEx>
        <w:tc>
          <w:tcPr>
            <w:tcW w:w="851" w:type="dxa"/>
          </w:tcPr>
          <w:p w:rsidR="002F663C" w:rsidRPr="00711F9C" w:rsidP="00C14444" w14:paraId="4B5DFAB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67704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46370C0" w14:textId="77777777" w:rsidTr="00E9471B">
        <w:tblPrEx>
          <w:tblW w:w="9049" w:type="dxa"/>
          <w:tblLayout w:type="fixed"/>
          <w:tblLook w:val="04A0"/>
        </w:tblPrEx>
        <w:tc>
          <w:tcPr>
            <w:tcW w:w="851" w:type="dxa"/>
          </w:tcPr>
          <w:p w:rsidR="002F663C" w:rsidRPr="00711F9C" w:rsidP="00C14444" w14:paraId="34C0669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42BEE57"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16 September 2026</w:t>
            </w:r>
          </w:p>
        </w:tc>
      </w:tr>
      <w:tr w14:paraId="0CAA79E4" w14:textId="77777777" w:rsidTr="00E9471B">
        <w:tblPrEx>
          <w:tblW w:w="9049" w:type="dxa"/>
          <w:tblLayout w:type="fixed"/>
          <w:tblLook w:val="04A0"/>
        </w:tblPrEx>
        <w:tc>
          <w:tcPr>
            <w:tcW w:w="851" w:type="dxa"/>
          </w:tcPr>
          <w:p w:rsidR="002F663C" w:rsidRPr="00711F9C" w:rsidP="00C14444" w14:paraId="65E933D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E77956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16 September 2026</w:t>
            </w:r>
          </w:p>
        </w:tc>
      </w:tr>
      <w:tr w14:paraId="4FCF3483" w14:textId="77777777" w:rsidTr="00E9471B">
        <w:tblPrEx>
          <w:tblW w:w="9049" w:type="dxa"/>
          <w:tblLayout w:type="fixed"/>
          <w:tblLook w:val="04A0"/>
        </w:tblPrEx>
        <w:tc>
          <w:tcPr>
            <w:tcW w:w="851" w:type="dxa"/>
          </w:tcPr>
          <w:p w:rsidR="002F663C" w:rsidRPr="00711F9C" w:rsidP="00C14444" w14:paraId="0312D68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4BCC37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8A2D46A" w14:textId="77777777">
            <w:pPr>
              <w:spacing w:before="120" w:after="120"/>
              <w:rPr>
                <w:rFonts w:eastAsia="Calibri" w:cs="Times New Roman"/>
              </w:rPr>
            </w:pPr>
            <w:hyperlink r:id="rId7" w:tgtFrame="_blank" w:history="1">
              <w:r w:rsidRPr="002F663C">
                <w:rPr>
                  <w:rFonts w:eastAsia="Calibri" w:cs="Times New Roman"/>
                  <w:color w:val="0000FF"/>
                  <w:u w:val="single"/>
                </w:rPr>
                <w:t>https://www.resmigazete.gov.tr/eskiler/2026/09/20260916-6.htm</w:t>
              </w:r>
            </w:hyperlink>
          </w:p>
          <w:p w:rsidR="002F663C" w:rsidRPr="002F663C" w:rsidP="00EB7B40" w14:paraId="79BBDBD5"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https://members.wto.org/crnattachments/2026/TBT/TUR/final_measure/26_05124_00_x.pdf</w:t>
              </w:r>
            </w:hyperlink>
          </w:p>
          <w:p w:rsidR="002F663C" w:rsidRPr="002F663C" w:rsidP="00EB7B40" w14:paraId="36ED7C88"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https://members.wto.org/crnattachments/2026/TBT/TUR/final_measure/26_05124_01_x.pdf</w:t>
              </w:r>
            </w:hyperlink>
          </w:p>
        </w:tc>
      </w:tr>
      <w:tr w14:paraId="24857FE2" w14:textId="77777777" w:rsidTr="00E9471B">
        <w:tblPrEx>
          <w:tblW w:w="9049" w:type="dxa"/>
          <w:tblLayout w:type="fixed"/>
          <w:tblLook w:val="04A0"/>
        </w:tblPrEx>
        <w:tc>
          <w:tcPr>
            <w:tcW w:w="851" w:type="dxa"/>
          </w:tcPr>
          <w:p w:rsidR="002F663C" w:rsidRPr="00711F9C" w:rsidP="00C14444" w14:paraId="5B1E6DE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96A97A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949852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EB25197" w14:textId="77777777" w:rsidTr="00E9471B">
        <w:tblPrEx>
          <w:tblW w:w="9049" w:type="dxa"/>
          <w:tblLayout w:type="fixed"/>
          <w:tblLook w:val="04A0"/>
        </w:tblPrEx>
        <w:tc>
          <w:tcPr>
            <w:tcW w:w="851" w:type="dxa"/>
          </w:tcPr>
          <w:p w:rsidR="002F663C" w:rsidRPr="00711F9C" w:rsidP="00C14444" w14:paraId="3087D7B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66B86C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61E97C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9B3F323" w14:textId="77777777" w:rsidTr="00E9471B">
        <w:tblPrEx>
          <w:tblW w:w="9049" w:type="dxa"/>
          <w:tblLayout w:type="fixed"/>
          <w:tblLook w:val="04A0"/>
        </w:tblPrEx>
        <w:tc>
          <w:tcPr>
            <w:tcW w:w="851" w:type="dxa"/>
          </w:tcPr>
          <w:p w:rsidR="002F663C" w:rsidRPr="00711F9C" w:rsidP="00C14444" w14:paraId="39F0D79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78B652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AA2FBE9" w14:textId="77777777" w:rsidTr="00E9471B">
        <w:tblPrEx>
          <w:tblW w:w="9049" w:type="dxa"/>
          <w:tblLayout w:type="fixed"/>
          <w:tblLook w:val="04A0"/>
        </w:tblPrEx>
        <w:tc>
          <w:tcPr>
            <w:tcW w:w="851" w:type="dxa"/>
            <w:tcBorders>
              <w:bottom w:val="double" w:sz="4" w:space="0" w:color="auto"/>
            </w:tcBorders>
          </w:tcPr>
          <w:p w:rsidR="002F663C" w:rsidRPr="00711F9C" w:rsidP="00C14444" w14:paraId="3783767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96534A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9A6E76B" w14:textId="77777777">
      <w:pPr>
        <w:jc w:val="left"/>
        <w:rPr>
          <w:rFonts w:eastAsia="Calibri" w:cs="Times New Roman"/>
          <w:highlight w:val="yellow"/>
        </w:rPr>
      </w:pPr>
    </w:p>
    <w:p w:rsidR="003971FF" w:rsidRPr="007F6EA2" w:rsidP="00B16ACF" w14:paraId="4308E28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Turkish Food Codex Regulation on Meat, Meat Preparations and Meat Products which was notified to WTO through G/TBT/N/TUR/218 on 15 August 2024, was published in the Official Gazette dated 16 September 2026 and numbered 33372.</w:t>
      </w:r>
    </w:p>
    <w:p w:rsidR="00686DA8" w:rsidRPr="002F663C" w:rsidP="00B16ACF" w14:paraId="46E7ACD6" w14:textId="77777777">
      <w:pPr>
        <w:spacing w:before="120" w:after="120"/>
        <w:rPr>
          <w:rFonts w:eastAsia="Calibri" w:cs="Times New Roman"/>
          <w:szCs w:val="18"/>
        </w:rPr>
      </w:pPr>
      <w:r w:rsidRPr="002F663C">
        <w:rPr>
          <w:rFonts w:eastAsia="Calibri" w:cs="Times New Roman"/>
          <w:szCs w:val="18"/>
        </w:rPr>
        <w:t>This Communiqué sets provisions regarding the production, packaging and placing on the market of raw meat, minced meat, poultry minced meat, prepared meat preparations, mechanically separated poultry meat and meat products. The Communiqué covers product definitions and product specifications.</w:t>
      </w:r>
    </w:p>
    <w:p w:rsidR="00A1565D" w:rsidP="003971FF" w14:paraId="39B25ADE" w14:textId="0A9B7C9F">
      <w:pPr>
        <w:jc w:val="center"/>
        <w:rPr>
          <w:b/>
        </w:rPr>
      </w:pPr>
      <w:r w:rsidRPr="003971FF">
        <w:rPr>
          <w:b/>
        </w:rPr>
        <w:t>__________</w:t>
      </w: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4AC0BD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63AA51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2506" w:rsidP="00ED54E0" w14:paraId="06741231" w14:textId="77777777">
      <w:r>
        <w:separator/>
      </w:r>
    </w:p>
  </w:footnote>
  <w:footnote w:type="continuationSeparator" w:id="1">
    <w:p w:rsidR="00CF2506" w:rsidP="00ED54E0" w14:paraId="18B8D5A3" w14:textId="77777777">
      <w:r>
        <w:continuationSeparator/>
      </w:r>
    </w:p>
  </w:footnote>
  <w:footnote w:id="2">
    <w:p w:rsidR="007F6EA2" w14:paraId="1122F67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416E99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E0B12B3" w14:textId="77777777">
    <w:pPr>
      <w:pStyle w:val="Header"/>
      <w:pBdr>
        <w:bottom w:val="single" w:sz="4" w:space="1" w:color="auto"/>
      </w:pBdr>
      <w:tabs>
        <w:tab w:val="clear" w:pos="4513"/>
        <w:tab w:val="clear" w:pos="9027"/>
      </w:tabs>
      <w:jc w:val="center"/>
    </w:pPr>
  </w:p>
  <w:p w:rsidR="00DD3DD7" w:rsidRPr="00DD3DD7" w:rsidP="00DD3DD7" w14:paraId="39D9519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11CE62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4AE9652" w14:textId="77777777">
    <w:pPr>
      <w:pStyle w:val="Header"/>
      <w:pBdr>
        <w:bottom w:val="single" w:sz="4" w:space="1" w:color="auto"/>
      </w:pBdr>
      <w:tabs>
        <w:tab w:val="clear" w:pos="4513"/>
        <w:tab w:val="clear" w:pos="9027"/>
      </w:tabs>
      <w:jc w:val="center"/>
    </w:pPr>
    <w:bookmarkStart w:id="3" w:name="spsSymbolHeader"/>
    <w:r w:rsidRPr="00DD3DD7">
      <w:t>G/TBT/N/TUR/218/Add.1</w:t>
    </w:r>
    <w:bookmarkEnd w:id="3"/>
  </w:p>
  <w:p w:rsidR="00DD3DD7" w:rsidRPr="00DD3DD7" w:rsidP="00DD3DD7" w14:paraId="18C9C2AD" w14:textId="77777777">
    <w:pPr>
      <w:pStyle w:val="Header"/>
      <w:pBdr>
        <w:bottom w:val="single" w:sz="4" w:space="1" w:color="auto"/>
      </w:pBdr>
      <w:tabs>
        <w:tab w:val="clear" w:pos="4513"/>
        <w:tab w:val="clear" w:pos="9027"/>
      </w:tabs>
      <w:jc w:val="center"/>
    </w:pPr>
  </w:p>
  <w:p w:rsidR="00DD3DD7" w:rsidRPr="00DD3DD7" w:rsidP="00DD3DD7" w14:paraId="0F3E162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BE3BB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CED39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D3A1F8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9D815F2" w14:textId="77777777">
          <w:pPr>
            <w:jc w:val="right"/>
            <w:rPr>
              <w:b/>
              <w:color w:val="FF0000"/>
              <w:szCs w:val="16"/>
            </w:rPr>
          </w:pPr>
          <w:r>
            <w:rPr>
              <w:b/>
              <w:color w:val="FF0000"/>
              <w:szCs w:val="16"/>
            </w:rPr>
            <w:t xml:space="preserve"> </w:t>
          </w:r>
        </w:p>
      </w:tc>
    </w:tr>
    <w:tr w14:paraId="3E2FECB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697DFD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B72CD04" w14:textId="77777777">
          <w:pPr>
            <w:jc w:val="right"/>
            <w:rPr>
              <w:b/>
              <w:szCs w:val="16"/>
            </w:rPr>
          </w:pPr>
        </w:p>
      </w:tc>
    </w:tr>
    <w:tr w14:paraId="0C2B7125"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F9A0A2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383EE1A" w14:textId="77777777">
          <w:pPr>
            <w:jc w:val="right"/>
            <w:rPr>
              <w:rFonts w:eastAsia="Calibri" w:cs="Times New Roman"/>
              <w:b/>
              <w:szCs w:val="16"/>
            </w:rPr>
          </w:pPr>
          <w:bookmarkStart w:id="4" w:name="bmkSymbols"/>
          <w:r w:rsidRPr="002F663C">
            <w:rPr>
              <w:rFonts w:eastAsia="Calibri" w:cs="Times New Roman"/>
              <w:b/>
              <w:szCs w:val="16"/>
            </w:rPr>
            <w:t>G/TBT/N/TUR/218/Add.1</w:t>
          </w:r>
          <w:bookmarkEnd w:id="4"/>
        </w:p>
        <w:p w:rsidR="00C14444" w:rsidRPr="00C14444" w:rsidP="00C14444" w14:paraId="57525248" w14:textId="77777777">
          <w:pPr>
            <w:jc w:val="center"/>
            <w:rPr>
              <w:szCs w:val="16"/>
            </w:rPr>
          </w:pPr>
        </w:p>
      </w:tc>
    </w:tr>
    <w:tr w14:paraId="28A7C22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9A05BE0" w14:textId="77777777"/>
      </w:tc>
      <w:tc>
        <w:tcPr>
          <w:tcW w:w="5448" w:type="dxa"/>
          <w:gridSpan w:val="2"/>
          <w:shd w:val="clear" w:color="auto" w:fill="FFFFFF"/>
          <w:tcMar>
            <w:left w:w="108" w:type="dxa"/>
            <w:right w:w="108" w:type="dxa"/>
          </w:tcMar>
          <w:vAlign w:val="center"/>
        </w:tcPr>
        <w:p w:rsidR="00ED54E0" w:rsidRPr="00182B84" w:rsidP="00425DC5" w14:paraId="17F18C80" w14:textId="77777777">
          <w:pPr>
            <w:jc w:val="right"/>
            <w:rPr>
              <w:szCs w:val="16"/>
            </w:rPr>
          </w:pPr>
          <w:bookmarkStart w:id="5" w:name="bmkDate"/>
          <w:r w:rsidRPr="00182B84">
            <w:rPr>
              <w:szCs w:val="16"/>
            </w:rPr>
            <w:t>1 October 2026</w:t>
          </w:r>
          <w:bookmarkEnd w:id="5"/>
        </w:p>
      </w:tc>
    </w:tr>
    <w:tr w14:paraId="339ECCD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6D0EA40" w14:textId="77777777">
          <w:pPr>
            <w:jc w:val="left"/>
            <w:rPr>
              <w:b/>
            </w:rPr>
          </w:pPr>
          <w:bookmarkStart w:id="6" w:name="bmkSerial"/>
          <w:r>
            <w:rPr>
              <w:rFonts w:ascii="Verdana" w:eastAsia="Verdana" w:hAnsi="Verdana" w:cs="Verdana"/>
              <w:b w:val="0"/>
              <w:color w:val="FF0000"/>
              <w:sz w:val="18"/>
            </w:rPr>
            <w:t>(26-6796)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7B7720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5FBBE7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E251A7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075103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5C67C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5134880">
    <w:abstractNumId w:val="9"/>
  </w:num>
  <w:num w:numId="2" w16cid:durableId="465005267">
    <w:abstractNumId w:val="7"/>
  </w:num>
  <w:num w:numId="3" w16cid:durableId="2091147606">
    <w:abstractNumId w:val="6"/>
  </w:num>
  <w:num w:numId="4" w16cid:durableId="1688285375">
    <w:abstractNumId w:val="5"/>
  </w:num>
  <w:num w:numId="5" w16cid:durableId="835264446">
    <w:abstractNumId w:val="4"/>
  </w:num>
  <w:num w:numId="6" w16cid:durableId="1308899207">
    <w:abstractNumId w:val="12"/>
  </w:num>
  <w:num w:numId="7" w16cid:durableId="2091654780">
    <w:abstractNumId w:val="11"/>
  </w:num>
  <w:num w:numId="8" w16cid:durableId="1528987516">
    <w:abstractNumId w:val="10"/>
  </w:num>
  <w:num w:numId="9" w16cid:durableId="1371032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3322171">
    <w:abstractNumId w:val="13"/>
  </w:num>
  <w:num w:numId="11" w16cid:durableId="1003238335">
    <w:abstractNumId w:val="8"/>
  </w:num>
  <w:num w:numId="12" w16cid:durableId="301816493">
    <w:abstractNumId w:val="3"/>
  </w:num>
  <w:num w:numId="13" w16cid:durableId="1444496764">
    <w:abstractNumId w:val="2"/>
  </w:num>
  <w:num w:numId="14" w16cid:durableId="1660227772">
    <w:abstractNumId w:val="1"/>
  </w:num>
  <w:num w:numId="15" w16cid:durableId="192692848">
    <w:abstractNumId w:val="0"/>
  </w:num>
  <w:num w:numId="16" w16cid:durableId="11063807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90BF3"/>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86DA8"/>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07E03"/>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87D8D"/>
    <w:rsid w:val="00C90A38"/>
    <w:rsid w:val="00C94EC2"/>
    <w:rsid w:val="00CA5556"/>
    <w:rsid w:val="00CB629C"/>
    <w:rsid w:val="00CD7D97"/>
    <w:rsid w:val="00CE3EE6"/>
    <w:rsid w:val="00CE4BA1"/>
    <w:rsid w:val="00CF2506"/>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81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resmigazete.gov.tr/eskiler/2026/09/20260916-6.htm" TargetMode="External" /><Relationship Id="rId8" Type="http://schemas.openxmlformats.org/officeDocument/2006/relationships/hyperlink" Target="https://members.wto.org/crnattachments/2026/TBT/TUR/final_measure/26_05124_00_x.pdf" TargetMode="External" /><Relationship Id="rId9" Type="http://schemas.openxmlformats.org/officeDocument/2006/relationships/hyperlink" Target="https://members.wto.org/crnattachments/2026/TBT/TUR/final_measure/26_05124_01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B094FC11-7D2A-44CC-9A9F-6AAF211A86E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2026-10-01T13:15:00Z</dcterms:created>
  <dcterms:modified xsi:type="dcterms:W3CDTF">2026-10-01T13:15:00Z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