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9FBBEB3" w14:textId="77777777">
      <w:pPr>
        <w:pStyle w:val="Title"/>
        <w:rPr>
          <w:caps w:val="0"/>
          <w:kern w:val="0"/>
        </w:rPr>
      </w:pPr>
      <w:r w:rsidRPr="002F6A28">
        <w:rPr>
          <w:caps w:val="0"/>
          <w:kern w:val="0"/>
        </w:rPr>
        <w:t>NOTIFICATION</w:t>
      </w:r>
    </w:p>
    <w:p w:rsidR="009239F7" w:rsidRPr="002F6A28" w:rsidP="002F6A28" w14:paraId="39CF90DA" w14:textId="77777777">
      <w:pPr>
        <w:jc w:val="center"/>
      </w:pPr>
      <w:r w:rsidRPr="002F6A28">
        <w:t>The following notification is being circulated in accordance with Article 10.6</w:t>
      </w:r>
    </w:p>
    <w:p w:rsidR="009239F7" w:rsidRPr="002F6A28" w:rsidP="002F6A28" w14:paraId="6AF4BB0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3CF56E5" w14:textId="77777777" w:rsidTr="00DB13FE">
        <w:tblPrEx>
          <w:tblW w:w="5000" w:type="pct"/>
          <w:tblLayout w:type="fixed"/>
          <w:tblLook w:val="0000"/>
        </w:tblPrEx>
        <w:tc>
          <w:tcPr>
            <w:tcW w:w="607" w:type="dxa"/>
            <w:tcBorders>
              <w:top w:val="double" w:sz="4" w:space="0" w:color="auto"/>
            </w:tcBorders>
          </w:tcPr>
          <w:p w:rsidR="00F85C99" w:rsidRPr="002F6A28" w:rsidP="002F6A28" w14:paraId="49B818D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69CEDF5" w14:textId="77777777">
            <w:pPr>
              <w:spacing w:before="120" w:after="120"/>
            </w:pPr>
            <w:r w:rsidRPr="002F6A28">
              <w:rPr>
                <w:b/>
              </w:rPr>
              <w:t>Notifying Member:</w:t>
            </w:r>
            <w:r w:rsidRPr="00C92678" w:rsidR="00EE3A11">
              <w:t xml:space="preserve"> </w:t>
            </w:r>
            <w:r w:rsidRPr="00C92678" w:rsidR="00EE3A11">
              <w:rPr>
                <w:u w:val="single"/>
              </w:rPr>
              <w:t>SWEDEN</w:t>
            </w:r>
          </w:p>
          <w:p w:rsidR="00F85C99" w:rsidRPr="002F6A28" w:rsidP="002F6A28" w14:paraId="3D61964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3617733" w14:textId="77777777" w:rsidTr="00DB13FE">
        <w:tblPrEx>
          <w:tblW w:w="5000" w:type="pct"/>
          <w:tblLayout w:type="fixed"/>
          <w:tblLook w:val="0000"/>
        </w:tblPrEx>
        <w:tc>
          <w:tcPr>
            <w:tcW w:w="607" w:type="dxa"/>
          </w:tcPr>
          <w:p w:rsidR="00F85C99" w:rsidRPr="002F6A28" w:rsidP="002F6A28" w14:paraId="24456A02" w14:textId="77777777">
            <w:pPr>
              <w:spacing w:before="120" w:after="120"/>
              <w:jc w:val="left"/>
            </w:pPr>
            <w:r w:rsidRPr="002F6A28">
              <w:rPr>
                <w:b/>
              </w:rPr>
              <w:t>2.</w:t>
            </w:r>
          </w:p>
        </w:tc>
        <w:tc>
          <w:tcPr>
            <w:tcW w:w="8373" w:type="dxa"/>
          </w:tcPr>
          <w:p w:rsidR="00F85C99" w:rsidRPr="002F6A28" w:rsidP="000C3B6C" w14:paraId="160087E6" w14:textId="77777777">
            <w:pPr>
              <w:spacing w:before="120" w:after="120"/>
            </w:pPr>
            <w:r w:rsidRPr="002F6A28">
              <w:rPr>
                <w:b/>
              </w:rPr>
              <w:t>Agency responsible:</w:t>
            </w:r>
            <w:r w:rsidRPr="00C379C8" w:rsidR="00EE3A11">
              <w:t xml:space="preserve"> </w:t>
            </w:r>
          </w:p>
          <w:p w:rsidR="00EE3A11" w:rsidRPr="00C379C8" w:rsidP="000C3B6C" w14:paraId="2D6A4CBC" w14:textId="77777777">
            <w:r w:rsidRPr="00C379C8">
              <w:t>Swedish Transport Agency</w:t>
            </w:r>
          </w:p>
          <w:p w:rsidR="00EE3A11" w:rsidRPr="00C379C8" w:rsidP="000C3B6C" w14:paraId="620E9B64" w14:textId="77777777">
            <w:r w:rsidRPr="00C379C8">
              <w:t xml:space="preserve">601 73 </w:t>
            </w:r>
            <w:r w:rsidRPr="00C379C8">
              <w:t>Norrköping</w:t>
            </w:r>
          </w:p>
          <w:p w:rsidR="00EE3A11" w:rsidRPr="00C379C8" w:rsidP="000C3B6C" w14:paraId="656C3606" w14:textId="77777777">
            <w:pPr>
              <w:spacing w:after="120"/>
            </w:pPr>
            <w:r w:rsidRPr="00C379C8">
              <w:t>Sweden</w:t>
            </w:r>
          </w:p>
        </w:tc>
      </w:tr>
      <w:tr w14:paraId="06D03DD5" w14:textId="77777777" w:rsidTr="00DB13FE">
        <w:tblPrEx>
          <w:tblW w:w="5000" w:type="pct"/>
          <w:tblLayout w:type="fixed"/>
          <w:tblLook w:val="0000"/>
        </w:tblPrEx>
        <w:tc>
          <w:tcPr>
            <w:tcW w:w="607" w:type="dxa"/>
          </w:tcPr>
          <w:p w:rsidR="00F85C99" w:rsidRPr="002F6A28" w:rsidP="002F6A28" w14:paraId="4D268C09" w14:textId="77777777">
            <w:pPr>
              <w:spacing w:before="120" w:after="120"/>
              <w:jc w:val="left"/>
              <w:rPr>
                <w:b/>
              </w:rPr>
            </w:pPr>
            <w:r w:rsidRPr="002F6A28">
              <w:rPr>
                <w:b/>
              </w:rPr>
              <w:t>3.</w:t>
            </w:r>
          </w:p>
        </w:tc>
        <w:tc>
          <w:tcPr>
            <w:tcW w:w="8373" w:type="dxa"/>
          </w:tcPr>
          <w:p w:rsidR="00F85C99" w:rsidRPr="0058336F" w:rsidP="002F6A28" w14:paraId="5AD70B10" w14:textId="77777777">
            <w:pPr>
              <w:spacing w:before="120" w:after="120"/>
            </w:pPr>
            <w:r w:rsidRPr="002F6A28">
              <w:rPr>
                <w:b/>
              </w:rPr>
              <w:t xml:space="preserve">Notified under Article 2.9.2 [X], 2.10.1 </w:t>
            </w:r>
            <w:r w:rsidRPr="002F6A28">
              <w:rPr>
                <w:b/>
              </w:rPr>
              <w:t>[ ]</w:t>
            </w:r>
            <w:r w:rsidRPr="002F6A28">
              <w:rPr>
                <w:b/>
              </w:rPr>
              <w:t xml:space="preserve">, 5.6.2 [X],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C8E7AC7" w14:textId="77777777" w:rsidTr="00DB13FE">
        <w:tblPrEx>
          <w:tblW w:w="5000" w:type="pct"/>
          <w:tblLayout w:type="fixed"/>
          <w:tblLook w:val="0000"/>
        </w:tblPrEx>
        <w:tc>
          <w:tcPr>
            <w:tcW w:w="607" w:type="dxa"/>
          </w:tcPr>
          <w:p w:rsidR="00F85C99" w:rsidRPr="002F6A28" w:rsidP="002F6A28" w14:paraId="7DE0BFC2" w14:textId="77777777">
            <w:pPr>
              <w:spacing w:before="120" w:after="120"/>
              <w:jc w:val="left"/>
            </w:pPr>
            <w:r w:rsidRPr="002F6A28">
              <w:rPr>
                <w:b/>
              </w:rPr>
              <w:t>4.</w:t>
            </w:r>
          </w:p>
        </w:tc>
        <w:tc>
          <w:tcPr>
            <w:tcW w:w="8373" w:type="dxa"/>
          </w:tcPr>
          <w:p w:rsidR="00F85C99" w:rsidRPr="002F6A28" w:rsidP="002F6A28" w14:paraId="32297C33"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NUCLEAR REACTORS, BOILERS, MACHINERY AND MECHANICAL APPLIANCES; PARTS THEREOF (HS code(s): 84); Shipbuilding and marine structures (ICS code(s): 47)</w:t>
            </w:r>
          </w:p>
        </w:tc>
      </w:tr>
      <w:tr w14:paraId="58035DE4" w14:textId="77777777" w:rsidTr="00DB13FE">
        <w:tblPrEx>
          <w:tblW w:w="5000" w:type="pct"/>
          <w:tblLayout w:type="fixed"/>
          <w:tblLook w:val="0000"/>
        </w:tblPrEx>
        <w:tc>
          <w:tcPr>
            <w:tcW w:w="607" w:type="dxa"/>
          </w:tcPr>
          <w:p w:rsidR="00F85C99" w:rsidRPr="002F6A28" w:rsidP="002F6A28" w14:paraId="010924B9" w14:textId="77777777">
            <w:pPr>
              <w:spacing w:before="120" w:after="120"/>
              <w:jc w:val="left"/>
            </w:pPr>
            <w:r w:rsidRPr="002F6A28">
              <w:rPr>
                <w:b/>
              </w:rPr>
              <w:t>5.</w:t>
            </w:r>
          </w:p>
        </w:tc>
        <w:tc>
          <w:tcPr>
            <w:tcW w:w="8373" w:type="dxa"/>
          </w:tcPr>
          <w:p w:rsidR="00F85C99" w:rsidP="002F6A28" w14:paraId="56D28D9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Swedish Transport Agency's regulations and recommendations on lifts and escalators on board ships; (7 page(s), in Swedish)</w:t>
            </w:r>
          </w:p>
          <w:p w:rsidR="000C3B6C" w:rsidRPr="000C3B6C" w:rsidP="002F6A28" w14:paraId="668DF50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2147F" w:rsidRPr="00CE6C29" w:rsidP="002F6A28" w14:paraId="6EFCF9EF" w14:textId="77777777">
            <w:pPr>
              <w:pBdr>
                <w:top w:val="none" w:sz="0" w:space="4" w:color="auto"/>
              </w:pBdr>
              <w:rPr>
                <w:iCs/>
              </w:rPr>
            </w:pPr>
            <w:hyperlink r:id="rId6" w:tgtFrame="_blank" w:history="1">
              <w:r w:rsidRPr="00CE6C29">
                <w:rPr>
                  <w:iCs/>
                  <w:color w:val="0000FF"/>
                  <w:u w:val="single"/>
                </w:rPr>
                <w:t>https://members.wto.org/crnattachments/2026/TBT/SWE/26_05105_00_x.pdf</w:t>
              </w:r>
            </w:hyperlink>
          </w:p>
          <w:p w:rsidR="00B2147F" w:rsidRPr="00CE6C29" w:rsidP="002F6A28" w14:paraId="7A0D261B" w14:textId="77777777">
            <w:pPr>
              <w:pBdr>
                <w:bottom w:val="none" w:sz="0" w:space="4" w:color="auto"/>
              </w:pBdr>
              <w:rPr>
                <w:iCs/>
              </w:rPr>
            </w:pPr>
            <w:hyperlink r:id="rId7" w:tgtFrame="_blank" w:history="1">
              <w:r w:rsidRPr="00CE6C29">
                <w:rPr>
                  <w:iCs/>
                  <w:color w:val="0000FF"/>
                  <w:u w:val="single"/>
                </w:rPr>
                <w:t>https://members.wto.org/crnattachments/2026/TBT/SWE/26_05105_01_x.pdf</w:t>
              </w:r>
            </w:hyperlink>
          </w:p>
          <w:p w:rsidR="00B2147F" w:rsidRPr="00CE6C29" w:rsidP="002F6A28" w14:paraId="657BC361" w14:textId="77777777">
            <w:pPr>
              <w:spacing w:after="120"/>
              <w:rPr>
                <w:iCs/>
              </w:rPr>
            </w:pPr>
            <w:r w:rsidRPr="00CE6C29">
              <w:rPr>
                <w:iCs/>
              </w:rPr>
              <w:t>Unofficial translations will be available via the EU TRIS-database (</w:t>
            </w:r>
            <w:hyperlink r:id="rId8" w:tgtFrame="_blank" w:history="1">
              <w:r w:rsidRPr="00CE6C29">
                <w:rPr>
                  <w:iCs/>
                  <w:color w:val="0000FF"/>
                  <w:u w:val="single"/>
                </w:rPr>
                <w:t>https://technical-regulation-information-system.ec.europa.eu/sv/notification/29102</w:t>
              </w:r>
            </w:hyperlink>
            <w:r w:rsidRPr="00CE6C29">
              <w:rPr>
                <w:iCs/>
              </w:rPr>
              <w:t>)</w:t>
            </w:r>
          </w:p>
        </w:tc>
      </w:tr>
      <w:tr w14:paraId="5426E78E" w14:textId="77777777" w:rsidTr="00DB13FE">
        <w:tblPrEx>
          <w:tblW w:w="5000" w:type="pct"/>
          <w:tblLayout w:type="fixed"/>
          <w:tblLook w:val="0000"/>
        </w:tblPrEx>
        <w:tc>
          <w:tcPr>
            <w:tcW w:w="607" w:type="dxa"/>
          </w:tcPr>
          <w:p w:rsidR="00F85C99" w:rsidRPr="002F6A28" w:rsidP="002F6A28" w14:paraId="1435E51F" w14:textId="77777777">
            <w:pPr>
              <w:spacing w:before="120" w:after="120"/>
              <w:jc w:val="left"/>
              <w:rPr>
                <w:b/>
              </w:rPr>
            </w:pPr>
            <w:r w:rsidRPr="002F6A28">
              <w:rPr>
                <w:b/>
              </w:rPr>
              <w:t>6.</w:t>
            </w:r>
          </w:p>
        </w:tc>
        <w:tc>
          <w:tcPr>
            <w:tcW w:w="8373" w:type="dxa"/>
          </w:tcPr>
          <w:p w:rsidR="00F85C99" w:rsidRPr="002F6A28" w:rsidP="002F6A28" w14:paraId="72A3A250" w14:textId="77777777">
            <w:pPr>
              <w:spacing w:before="120" w:after="120"/>
              <w:rPr>
                <w:b/>
              </w:rPr>
            </w:pPr>
            <w:r w:rsidRPr="002F6A28">
              <w:rPr>
                <w:b/>
              </w:rPr>
              <w:t>Description of content:</w:t>
            </w:r>
            <w:r w:rsidRPr="00C379C8" w:rsidR="00FE448B">
              <w:t xml:space="preserve"> Safety requirements for lifts and escalators on board Swedish ships with respect to design, installation, inspection, operation and maintenance. Ensuring an adequate level of safety for ships, crew and persons on board in relation to lifts and escalators on board Swedish ships.</w:t>
            </w:r>
          </w:p>
          <w:p w:rsidR="00FE448B" w:rsidRPr="00C379C8" w:rsidP="002F6A28" w14:paraId="0A96BEEB" w14:textId="77777777">
            <w:pPr>
              <w:spacing w:before="120" w:after="120"/>
            </w:pPr>
            <w:r w:rsidRPr="00C379C8">
              <w:t xml:space="preserve">Unofficial translation will be available here: </w:t>
            </w:r>
            <w:hyperlink r:id="rId8" w:history="1">
              <w:r w:rsidRPr="00C379C8">
                <w:rPr>
                  <w:color w:val="0000FF"/>
                  <w:u w:val="single"/>
                </w:rPr>
                <w:t>Detalj</w:t>
              </w:r>
              <w:r w:rsidRPr="00C379C8">
                <w:rPr>
                  <w:color w:val="0000FF"/>
                  <w:u w:val="single"/>
                </w:rPr>
                <w:t xml:space="preserve"> </w:t>
              </w:r>
              <w:r w:rsidRPr="00C379C8">
                <w:rPr>
                  <w:color w:val="0000FF"/>
                  <w:u w:val="single"/>
                </w:rPr>
                <w:t>anmälan</w:t>
              </w:r>
              <w:r w:rsidRPr="00C379C8">
                <w:rPr>
                  <w:color w:val="0000FF"/>
                  <w:u w:val="single"/>
                </w:rPr>
                <w:t xml:space="preserve"> | TRIS - European Commission</w:t>
              </w:r>
            </w:hyperlink>
          </w:p>
        </w:tc>
      </w:tr>
      <w:tr w14:paraId="7CFD9EC4" w14:textId="77777777" w:rsidTr="00DB13FE">
        <w:tblPrEx>
          <w:tblW w:w="5000" w:type="pct"/>
          <w:tblLayout w:type="fixed"/>
          <w:tblLook w:val="0000"/>
        </w:tblPrEx>
        <w:tc>
          <w:tcPr>
            <w:tcW w:w="607" w:type="dxa"/>
          </w:tcPr>
          <w:p w:rsidR="00F85C99" w:rsidRPr="002F6A28" w:rsidP="002F6A28" w14:paraId="738E168A" w14:textId="77777777">
            <w:pPr>
              <w:spacing w:before="120" w:after="120"/>
              <w:jc w:val="left"/>
              <w:rPr>
                <w:b/>
              </w:rPr>
            </w:pPr>
            <w:r w:rsidRPr="002F6A28">
              <w:rPr>
                <w:b/>
              </w:rPr>
              <w:t>7.</w:t>
            </w:r>
          </w:p>
        </w:tc>
        <w:tc>
          <w:tcPr>
            <w:tcW w:w="8373" w:type="dxa"/>
          </w:tcPr>
          <w:p w:rsidR="00F85C99" w:rsidRPr="002F6A28" w:rsidP="002F6A28" w14:paraId="2D0391D0"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339748F3" w14:textId="77777777" w:rsidTr="00DB13FE">
        <w:tblPrEx>
          <w:tblW w:w="5000" w:type="pct"/>
          <w:tblLayout w:type="fixed"/>
          <w:tblLook w:val="0000"/>
        </w:tblPrEx>
        <w:tc>
          <w:tcPr>
            <w:tcW w:w="607" w:type="dxa"/>
          </w:tcPr>
          <w:p w:rsidR="00F85C99" w:rsidRPr="002F6A28" w:rsidP="009E75ED" w14:paraId="28C0CCFA" w14:textId="77777777">
            <w:pPr>
              <w:spacing w:before="120" w:after="120"/>
              <w:jc w:val="left"/>
              <w:rPr>
                <w:b/>
              </w:rPr>
            </w:pPr>
            <w:r w:rsidRPr="002F6A28">
              <w:rPr>
                <w:b/>
              </w:rPr>
              <w:t>8.</w:t>
            </w:r>
          </w:p>
        </w:tc>
        <w:tc>
          <w:tcPr>
            <w:tcW w:w="8373" w:type="dxa"/>
          </w:tcPr>
          <w:p w:rsidR="000C3B6C" w:rsidRPr="00EC00D2" w:rsidP="007F13E8" w14:paraId="07844B65" w14:textId="77777777">
            <w:pPr>
              <w:spacing w:before="120" w:after="120"/>
              <w:rPr>
                <w:bCs/>
              </w:rPr>
            </w:pPr>
            <w:r w:rsidRPr="002F6A28">
              <w:rPr>
                <w:b/>
              </w:rPr>
              <w:t>Relevant documents:</w:t>
            </w:r>
            <w:r w:rsidRPr="002F6A28" w:rsidR="00EE3A11">
              <w:t xml:space="preserve"> </w:t>
            </w:r>
          </w:p>
          <w:p w:rsidR="00EE3A11" w:rsidRPr="002F6A28" w:rsidP="007F13E8" w14:paraId="794D1A7C" w14:textId="77777777">
            <w:pPr>
              <w:spacing w:before="120" w:after="120"/>
            </w:pPr>
            <w:hyperlink r:id="rId8" w:history="1">
              <w:r w:rsidRPr="002F6A28">
                <w:rPr>
                  <w:color w:val="0000FF"/>
                  <w:u w:val="single"/>
                </w:rPr>
                <w:t>Detalj</w:t>
              </w:r>
              <w:r w:rsidRPr="002F6A28">
                <w:rPr>
                  <w:color w:val="0000FF"/>
                  <w:u w:val="single"/>
                </w:rPr>
                <w:t xml:space="preserve"> </w:t>
              </w:r>
              <w:r w:rsidRPr="002F6A28">
                <w:rPr>
                  <w:color w:val="0000FF"/>
                  <w:u w:val="single"/>
                </w:rPr>
                <w:t>anmälan</w:t>
              </w:r>
              <w:r w:rsidRPr="002F6A28">
                <w:rPr>
                  <w:color w:val="0000FF"/>
                  <w:u w:val="single"/>
                </w:rPr>
                <w:t xml:space="preserve"> | TRIS - European Commission</w:t>
              </w:r>
            </w:hyperlink>
            <w:r w:rsidRPr="002F6A28" w:rsidR="00C72F68">
              <w:t xml:space="preserve"> - (EU TRIS database, include draft proposal, impact assessment and once adopted – the final text)</w:t>
            </w:r>
          </w:p>
          <w:p w:rsidR="00EE3A11" w:rsidRPr="002F6A28" w:rsidP="007F13E8" w14:paraId="1DFDFB1D" w14:textId="77777777">
            <w:pPr>
              <w:spacing w:before="120" w:after="120"/>
            </w:pPr>
            <w:r w:rsidRPr="002F6A28">
              <w:t>Draft and impact assessment attached.</w:t>
            </w:r>
          </w:p>
        </w:tc>
      </w:tr>
      <w:tr w14:paraId="12462BC9" w14:textId="77777777" w:rsidTr="00DB13FE">
        <w:tblPrEx>
          <w:tblW w:w="5000" w:type="pct"/>
          <w:tblLayout w:type="fixed"/>
          <w:tblLook w:val="0000"/>
        </w:tblPrEx>
        <w:tc>
          <w:tcPr>
            <w:tcW w:w="607" w:type="dxa"/>
          </w:tcPr>
          <w:p w:rsidR="00EE3A11" w:rsidRPr="002F6A28" w:rsidP="006D675A" w14:paraId="4DD65BB5" w14:textId="77777777">
            <w:pPr>
              <w:keepNext/>
              <w:spacing w:before="120" w:after="120"/>
              <w:jc w:val="left"/>
              <w:rPr>
                <w:b/>
              </w:rPr>
            </w:pPr>
            <w:r w:rsidRPr="002F6A28">
              <w:rPr>
                <w:b/>
              </w:rPr>
              <w:t>9.</w:t>
            </w:r>
          </w:p>
        </w:tc>
        <w:tc>
          <w:tcPr>
            <w:tcW w:w="8373" w:type="dxa"/>
          </w:tcPr>
          <w:p w:rsidR="00EE3A11" w:rsidRPr="002F6A28" w:rsidP="008953C4" w14:paraId="338908E5" w14:textId="77777777">
            <w:pPr>
              <w:spacing w:before="120" w:after="120"/>
            </w:pPr>
            <w:r w:rsidRPr="002F6A28">
              <w:rPr>
                <w:b/>
              </w:rPr>
              <w:t>Proposed date of adoption:</w:t>
            </w:r>
            <w:r w:rsidRPr="00C379C8">
              <w:t xml:space="preserve"> To be determined</w:t>
            </w:r>
          </w:p>
          <w:p w:rsidR="00EE3A11" w:rsidRPr="002F6A28" w:rsidP="008953C4" w14:paraId="2B270060" w14:textId="77777777">
            <w:pPr>
              <w:spacing w:after="120"/>
            </w:pPr>
            <w:r w:rsidRPr="002F6A28">
              <w:rPr>
                <w:b/>
              </w:rPr>
              <w:t>Proposed date of entry into force:</w:t>
            </w:r>
            <w:r w:rsidRPr="00C379C8">
              <w:t xml:space="preserve"> 1 April 2027</w:t>
            </w:r>
          </w:p>
        </w:tc>
      </w:tr>
      <w:tr w14:paraId="3CC50336" w14:textId="77777777" w:rsidTr="00DB13FE">
        <w:tblPrEx>
          <w:tblW w:w="5000" w:type="pct"/>
          <w:tblLayout w:type="fixed"/>
          <w:tblLook w:val="0000"/>
        </w:tblPrEx>
        <w:tc>
          <w:tcPr>
            <w:tcW w:w="607" w:type="dxa"/>
            <w:tcBorders>
              <w:bottom w:val="double" w:sz="4" w:space="0" w:color="auto"/>
            </w:tcBorders>
          </w:tcPr>
          <w:p w:rsidR="00F85C99" w:rsidRPr="002F6A28" w:rsidP="002F6A28" w14:paraId="290A676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F2CD84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6719559" w14:textId="77777777">
            <w:pPr>
              <w:spacing w:before="120" w:after="120"/>
              <w:rPr>
                <w:bCs/>
              </w:rPr>
            </w:pPr>
            <w:r w:rsidRPr="002F6A28">
              <w:rPr>
                <w:b/>
              </w:rPr>
              <w:t>Final date for comments:</w:t>
            </w:r>
            <w:r w:rsidRPr="00C379C8" w:rsidR="00EE3A11">
              <w:t xml:space="preserve"> 29 December 2026</w:t>
            </w:r>
          </w:p>
          <w:p w:rsidR="000C3B6C" w:rsidRPr="00E3324D" w:rsidP="000C3B6C" w14:paraId="0E7B5FB6"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0C3B6C" w:rsidRPr="002F6A28" w:rsidP="000C3B6C" w14:paraId="2E137D92" w14:textId="77777777">
            <w:pPr>
              <w:spacing w:before="120" w:after="120"/>
            </w:pPr>
            <w:r w:rsidRPr="00E3324D">
              <w:rPr>
                <w:b/>
                <w:bCs/>
              </w:rPr>
              <w:t>Contact details of agency or authority designated to handle comments regarding the notification:</w:t>
            </w:r>
            <w:r w:rsidRPr="00CE6C29" w:rsidR="00CE6C29">
              <w:t xml:space="preserve"> </w:t>
            </w:r>
          </w:p>
        </w:tc>
      </w:tr>
    </w:tbl>
    <w:p w:rsidR="00EE3A11" w:rsidRPr="002F6A28" w:rsidP="00887259" w14:paraId="6D18F8CB"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4377AD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82C192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2E1073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9E7BA43" w14:textId="77777777">
    <w:pPr>
      <w:pStyle w:val="Header"/>
      <w:pBdr>
        <w:bottom w:val="single" w:sz="4" w:space="1" w:color="auto"/>
      </w:pBdr>
      <w:tabs>
        <w:tab w:val="clear" w:pos="4513"/>
        <w:tab w:val="clear" w:pos="9027"/>
      </w:tabs>
      <w:jc w:val="center"/>
    </w:pPr>
    <w:r w:rsidRPr="002F6A28">
      <w:t>tbtSymbol</w:t>
    </w:r>
  </w:p>
  <w:p w:rsidR="009239F7" w:rsidRPr="002F6A28" w:rsidP="009239F7" w14:paraId="79E17A39" w14:textId="77777777">
    <w:pPr>
      <w:pStyle w:val="Header"/>
      <w:pBdr>
        <w:bottom w:val="single" w:sz="4" w:space="1" w:color="auto"/>
      </w:pBdr>
      <w:tabs>
        <w:tab w:val="clear" w:pos="4513"/>
        <w:tab w:val="clear" w:pos="9027"/>
      </w:tabs>
      <w:jc w:val="center"/>
    </w:pPr>
  </w:p>
  <w:p w:rsidR="009239F7" w:rsidRPr="002F6A28" w:rsidP="009239F7" w14:paraId="5A1ACD6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146A31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A9FBA2D" w14:textId="77777777">
    <w:pPr>
      <w:pStyle w:val="Header"/>
      <w:pBdr>
        <w:bottom w:val="single" w:sz="4" w:space="1" w:color="auto"/>
      </w:pBdr>
      <w:tabs>
        <w:tab w:val="clear" w:pos="4513"/>
        <w:tab w:val="clear" w:pos="9027"/>
      </w:tabs>
      <w:jc w:val="center"/>
    </w:pPr>
    <w:bookmarkStart w:id="0" w:name="spsSymbolHeader"/>
    <w:r w:rsidRPr="002F6A28">
      <w:t>G/TBT/N/SWE/161</w:t>
    </w:r>
    <w:bookmarkEnd w:id="0"/>
  </w:p>
  <w:p w:rsidR="009239F7" w:rsidRPr="002F6A28" w:rsidP="009239F7" w14:paraId="0CB6428B" w14:textId="77777777">
    <w:pPr>
      <w:pStyle w:val="Header"/>
      <w:pBdr>
        <w:bottom w:val="single" w:sz="4" w:space="1" w:color="auto"/>
      </w:pBdr>
      <w:tabs>
        <w:tab w:val="clear" w:pos="4513"/>
        <w:tab w:val="clear" w:pos="9027"/>
      </w:tabs>
      <w:jc w:val="center"/>
    </w:pPr>
  </w:p>
  <w:p w:rsidR="009239F7" w:rsidRPr="002F6A28" w:rsidP="009239F7" w14:paraId="47237B1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7358B0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E16278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8D388E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638049F" w14:textId="77777777">
          <w:pPr>
            <w:jc w:val="right"/>
            <w:rPr>
              <w:b/>
              <w:color w:val="FF0000"/>
              <w:szCs w:val="16"/>
            </w:rPr>
          </w:pPr>
        </w:p>
      </w:tc>
    </w:tr>
    <w:bookmarkEnd w:id="1"/>
    <w:tr w14:paraId="2556F3A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2F6F86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7A44E26" w14:textId="77777777">
          <w:pPr>
            <w:jc w:val="right"/>
            <w:rPr>
              <w:b/>
              <w:szCs w:val="16"/>
            </w:rPr>
          </w:pPr>
        </w:p>
      </w:tc>
    </w:tr>
    <w:tr w14:paraId="3FB2BC7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3CD299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0C0CE2F" w14:textId="77777777">
          <w:pPr>
            <w:jc w:val="right"/>
            <w:rPr>
              <w:b/>
              <w:szCs w:val="16"/>
            </w:rPr>
          </w:pPr>
          <w:bookmarkStart w:id="2" w:name="bmkSymbols"/>
          <w:r w:rsidRPr="002F6A28">
            <w:rPr>
              <w:b/>
              <w:szCs w:val="16"/>
            </w:rPr>
            <w:t>G/TBT/N/SWE/161</w:t>
          </w:r>
          <w:bookmarkEnd w:id="2"/>
        </w:p>
      </w:tc>
    </w:tr>
    <w:tr w14:paraId="02D2466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6F5D1F7" w14:textId="77777777"/>
      </w:tc>
      <w:tc>
        <w:tcPr>
          <w:tcW w:w="5448" w:type="dxa"/>
          <w:gridSpan w:val="2"/>
          <w:shd w:val="clear" w:color="auto" w:fill="FFFFFF"/>
          <w:tcMar>
            <w:left w:w="108" w:type="dxa"/>
            <w:right w:w="108" w:type="dxa"/>
          </w:tcMar>
          <w:vAlign w:val="center"/>
        </w:tcPr>
        <w:p w:rsidR="00ED54E0" w:rsidRPr="009239F7" w:rsidP="00B801E9" w14:paraId="5F84C04D" w14:textId="77777777">
          <w:pPr>
            <w:jc w:val="right"/>
            <w:rPr>
              <w:szCs w:val="16"/>
            </w:rPr>
          </w:pPr>
          <w:bookmarkStart w:id="3" w:name="spsDateDistribution"/>
          <w:bookmarkStart w:id="4" w:name="bmkDate"/>
          <w:r w:rsidRPr="009239F7">
            <w:rPr>
              <w:szCs w:val="16"/>
            </w:rPr>
            <w:t>30 September 2026</w:t>
          </w:r>
          <w:bookmarkEnd w:id="3"/>
          <w:bookmarkEnd w:id="4"/>
        </w:p>
      </w:tc>
    </w:tr>
    <w:tr w14:paraId="486B435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7E4B87C" w14:textId="77777777">
          <w:pPr>
            <w:jc w:val="left"/>
            <w:rPr>
              <w:b/>
            </w:rPr>
          </w:pPr>
          <w:bookmarkStart w:id="5" w:name="bmkSerial"/>
          <w:r>
            <w:rPr>
              <w:rFonts w:ascii="Verdana" w:eastAsia="Verdana" w:hAnsi="Verdana" w:cs="Verdana"/>
              <w:b w:val="0"/>
              <w:color w:val="FF0000"/>
              <w:sz w:val="18"/>
            </w:rPr>
            <w:t>(26-6735)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C8654A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CBEE71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603605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A9477A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2B2F6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87330091">
    <w:abstractNumId w:val="9"/>
  </w:num>
  <w:num w:numId="2" w16cid:durableId="1499077344">
    <w:abstractNumId w:val="7"/>
  </w:num>
  <w:num w:numId="3" w16cid:durableId="1699891717">
    <w:abstractNumId w:val="6"/>
  </w:num>
  <w:num w:numId="4" w16cid:durableId="713581399">
    <w:abstractNumId w:val="5"/>
  </w:num>
  <w:num w:numId="5" w16cid:durableId="1790082512">
    <w:abstractNumId w:val="4"/>
  </w:num>
  <w:num w:numId="6" w16cid:durableId="15276356">
    <w:abstractNumId w:val="12"/>
  </w:num>
  <w:num w:numId="7" w16cid:durableId="491945717">
    <w:abstractNumId w:val="11"/>
  </w:num>
  <w:num w:numId="8" w16cid:durableId="1177427251">
    <w:abstractNumId w:val="10"/>
  </w:num>
  <w:num w:numId="9" w16cid:durableId="10616336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2532439">
    <w:abstractNumId w:val="13"/>
  </w:num>
  <w:num w:numId="11" w16cid:durableId="890306700">
    <w:abstractNumId w:val="8"/>
  </w:num>
  <w:num w:numId="12" w16cid:durableId="1992054783">
    <w:abstractNumId w:val="3"/>
  </w:num>
  <w:num w:numId="13" w16cid:durableId="1691448701">
    <w:abstractNumId w:val="2"/>
  </w:num>
  <w:num w:numId="14" w16cid:durableId="1869873230">
    <w:abstractNumId w:val="1"/>
  </w:num>
  <w:num w:numId="15" w16cid:durableId="445121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32E7"/>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A40F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75A"/>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504F5"/>
    <w:rsid w:val="00A6057A"/>
    <w:rsid w:val="00A611FF"/>
    <w:rsid w:val="00A631D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147F"/>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72F68"/>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85661"/>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4D6D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SWE/26_05105_00_x.pdf" TargetMode="External" /><Relationship Id="rId7" Type="http://schemas.openxmlformats.org/officeDocument/2006/relationships/hyperlink" Target="https://members.wto.org/crnattachments/2026/TBT/SWE/26_05105_01_x.pdf" TargetMode="External" /><Relationship Id="rId8" Type="http://schemas.openxmlformats.org/officeDocument/2006/relationships/hyperlink" Target="https://technical-regulation-information-system.ec.europa.eu/sv/notification/29102"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82E5B-BE20-459A-99B3-AA94631B1210}">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310</Words>
  <Characters>1955</Characters>
  <Application>Microsoft Office Word</Application>
  <DocSecurity>0</DocSecurity>
  <Lines>52</Lines>
  <Paragraphs>37</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2026-09-30T09:24:00Z</dcterms:created>
  <dcterms:modified xsi:type="dcterms:W3CDTF">2026-09-30T10:27:00Z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