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4396AC74" w14:textId="77777777">
      <w:pPr>
        <w:pStyle w:val="Title"/>
      </w:pPr>
      <w:r w:rsidRPr="002F663C">
        <w:t>NOTIFICATION</w:t>
      </w:r>
    </w:p>
    <w:p w:rsidR="002F663C" w:rsidRPr="002F663C" w:rsidP="00DD3DD7" w14:paraId="0662C805" w14:textId="77777777">
      <w:pPr>
        <w:pStyle w:val="Title3"/>
      </w:pPr>
      <w:r w:rsidRPr="002F663C">
        <w:t>Addendum</w:t>
      </w:r>
    </w:p>
    <w:p w:rsidR="002F663C" w:rsidP="001E2E4A" w14:paraId="16A00E2F"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28 September 2026, is being circulated at the request of the </w:t>
      </w:r>
      <w:r>
        <w:rPr>
          <w:rFonts w:eastAsia="Calibri" w:cs="Times New Roman"/>
        </w:rPr>
        <w:t>d</w:t>
      </w:r>
      <w:r w:rsidRPr="002F663C">
        <w:rPr>
          <w:rFonts w:eastAsia="Calibri" w:cs="Times New Roman"/>
        </w:rPr>
        <w:t xml:space="preserve">elegation of the </w:t>
      </w:r>
      <w:r w:rsidRPr="002F663C">
        <w:rPr>
          <w:rFonts w:eastAsia="Calibri" w:cs="Times New Roman"/>
          <w:u w:val="single"/>
        </w:rPr>
        <w:t>United States of America</w:t>
      </w:r>
      <w:r w:rsidRPr="002F663C">
        <w:rPr>
          <w:rFonts w:eastAsia="Calibri" w:cs="Times New Roman"/>
        </w:rPr>
        <w:t>.</w:t>
      </w:r>
    </w:p>
    <w:p w:rsidR="001E2E4A" w:rsidRPr="002F663C" w:rsidP="001E2E4A" w14:paraId="154CD48E" w14:textId="77777777">
      <w:pPr>
        <w:rPr>
          <w:rFonts w:eastAsia="Calibri" w:cs="Times New Roman"/>
        </w:rPr>
      </w:pPr>
    </w:p>
    <w:p w:rsidR="002F663C" w:rsidRPr="002F663C" w:rsidP="002F663C" w14:paraId="3F82F6E5" w14:textId="77777777">
      <w:pPr>
        <w:jc w:val="center"/>
        <w:rPr>
          <w:rFonts w:eastAsia="Calibri" w:cs="Times New Roman"/>
          <w:b/>
        </w:rPr>
      </w:pPr>
      <w:r w:rsidRPr="002F663C">
        <w:rPr>
          <w:rFonts w:eastAsia="Calibri" w:cs="Times New Roman"/>
          <w:b/>
        </w:rPr>
        <w:t>_______________</w:t>
      </w:r>
    </w:p>
    <w:p w:rsidR="002F663C" w:rsidP="002F663C" w14:paraId="1E468895" w14:textId="77777777">
      <w:pPr>
        <w:rPr>
          <w:rFonts w:eastAsia="Calibri" w:cs="Times New Roman"/>
        </w:rPr>
      </w:pPr>
    </w:p>
    <w:p w:rsidR="00C14444" w:rsidRPr="002F663C" w:rsidP="002F663C" w14:paraId="12F28A5B" w14:textId="77777777">
      <w:pPr>
        <w:rPr>
          <w:rFonts w:eastAsia="Calibri" w:cs="Times New Roman"/>
        </w:rPr>
      </w:pPr>
    </w:p>
    <w:p w:rsidR="002F663C" w:rsidRPr="002F663C" w:rsidP="002F663C" w14:paraId="7DB290CF"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Agency Information Collection Activities; Extension of Collection; Standard for the Flammability of Clothing Textiles, 16 CFR Part 1610; Standard for the Flammability of Vinyl Plastic Film, 16 CFR Part 1611</w:t>
      </w:r>
    </w:p>
    <w:p w:rsidR="002F663C" w:rsidRPr="002F663C" w:rsidP="002F663C" w14:paraId="466A478A"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2A5ADFB7"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76475A29"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6F6ED256" w14:textId="77777777" w:rsidTr="00E9471B">
        <w:tblPrEx>
          <w:tblW w:w="9049" w:type="dxa"/>
          <w:tblLayout w:type="fixed"/>
          <w:tblLook w:val="04A0"/>
        </w:tblPrEx>
        <w:tc>
          <w:tcPr>
            <w:tcW w:w="851" w:type="dxa"/>
          </w:tcPr>
          <w:p w:rsidR="002F663C" w:rsidRPr="00711F9C" w:rsidP="00C14444" w14:paraId="7B453D07"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2A4335AC"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2B309169" w14:textId="77777777" w:rsidTr="00E9471B">
        <w:tblPrEx>
          <w:tblW w:w="9049" w:type="dxa"/>
          <w:tblLayout w:type="fixed"/>
          <w:tblLook w:val="04A0"/>
        </w:tblPrEx>
        <w:tc>
          <w:tcPr>
            <w:tcW w:w="851" w:type="dxa"/>
          </w:tcPr>
          <w:p w:rsidR="002F663C" w:rsidRPr="00711F9C" w:rsidP="00C14444" w14:paraId="098818B1"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4528040F"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3DE50933" w14:textId="77777777" w:rsidTr="00E9471B">
        <w:tblPrEx>
          <w:tblW w:w="9049" w:type="dxa"/>
          <w:tblLayout w:type="fixed"/>
          <w:tblLook w:val="04A0"/>
        </w:tblPrEx>
        <w:tc>
          <w:tcPr>
            <w:tcW w:w="851" w:type="dxa"/>
          </w:tcPr>
          <w:p w:rsidR="002F663C" w:rsidRPr="00711F9C" w:rsidP="00C14444" w14:paraId="01473A72"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2499DDF7"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467B4B40" w14:textId="77777777" w:rsidTr="00E9471B">
        <w:tblPrEx>
          <w:tblW w:w="9049" w:type="dxa"/>
          <w:tblLayout w:type="fixed"/>
          <w:tblLook w:val="04A0"/>
        </w:tblPrEx>
        <w:tc>
          <w:tcPr>
            <w:tcW w:w="851" w:type="dxa"/>
          </w:tcPr>
          <w:p w:rsidR="002F663C" w:rsidRPr="00711F9C" w:rsidP="00C14444" w14:paraId="169EBEE9"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630EB67A"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enters into force - date: </w:t>
            </w:r>
          </w:p>
        </w:tc>
      </w:tr>
      <w:tr w14:paraId="369EE26A" w14:textId="77777777" w:rsidTr="00E9471B">
        <w:tblPrEx>
          <w:tblW w:w="9049" w:type="dxa"/>
          <w:tblLayout w:type="fixed"/>
          <w:tblLook w:val="04A0"/>
        </w:tblPrEx>
        <w:tc>
          <w:tcPr>
            <w:tcW w:w="851" w:type="dxa"/>
          </w:tcPr>
          <w:p w:rsidR="002F663C" w:rsidRPr="00711F9C" w:rsidP="00C14444" w14:paraId="0302A36E"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174469E3" w14:textId="77777777">
            <w:pPr>
              <w:spacing w:before="60" w:after="6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tc>
      </w:tr>
      <w:tr w14:paraId="29ED3EA4" w14:textId="77777777" w:rsidTr="00E9471B">
        <w:tblPrEx>
          <w:tblW w:w="9049" w:type="dxa"/>
          <w:tblLayout w:type="fixed"/>
          <w:tblLook w:val="04A0"/>
        </w:tblPrEx>
        <w:tc>
          <w:tcPr>
            <w:tcW w:w="851" w:type="dxa"/>
          </w:tcPr>
          <w:p w:rsidR="002F663C" w:rsidRPr="00711F9C" w:rsidP="00C14444" w14:paraId="0860C8CA"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04039D6A"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19BAAF8C"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4771F6A0" w14:textId="77777777" w:rsidTr="00E9471B">
        <w:tblPrEx>
          <w:tblW w:w="9049" w:type="dxa"/>
          <w:tblLayout w:type="fixed"/>
          <w:tblLook w:val="04A0"/>
        </w:tblPrEx>
        <w:tc>
          <w:tcPr>
            <w:tcW w:w="851" w:type="dxa"/>
          </w:tcPr>
          <w:p w:rsidR="002F663C" w:rsidRPr="00711F9C" w:rsidP="00C14444" w14:paraId="0D88D693"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559C7355"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6E016AFA"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52A22C45" w14:textId="77777777" w:rsidTr="00E9471B">
        <w:tblPrEx>
          <w:tblW w:w="9049" w:type="dxa"/>
          <w:tblLayout w:type="fixed"/>
          <w:tblLook w:val="04A0"/>
        </w:tblPrEx>
        <w:tc>
          <w:tcPr>
            <w:tcW w:w="851" w:type="dxa"/>
          </w:tcPr>
          <w:p w:rsidR="002F663C" w:rsidRPr="00711F9C" w:rsidP="00C14444" w14:paraId="7A0F3110"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33DA23F5"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242AEA68" w14:textId="77777777" w:rsidTr="00E9471B">
        <w:tblPrEx>
          <w:tblW w:w="9049" w:type="dxa"/>
          <w:tblLayout w:type="fixed"/>
          <w:tblLook w:val="04A0"/>
        </w:tblPrEx>
        <w:tc>
          <w:tcPr>
            <w:tcW w:w="851" w:type="dxa"/>
            <w:tcBorders>
              <w:bottom w:val="double" w:sz="4" w:space="0" w:color="auto"/>
            </w:tcBorders>
          </w:tcPr>
          <w:p w:rsidR="002F663C" w:rsidRPr="00711F9C" w:rsidP="00C14444" w14:paraId="32892ABC" w14:textId="77777777">
            <w:pPr>
              <w:spacing w:before="60" w:after="60"/>
              <w:ind w:left="567" w:hanging="567"/>
              <w:rPr>
                <w:rFonts w:eastAsia="Calibri" w:cs="Times New Roman"/>
                <w:szCs w:val="18"/>
              </w:rPr>
            </w:pPr>
            <w:r w:rsidRPr="00711F9C">
              <w:rPr>
                <w:rFonts w:eastAsia="Calibri" w:cs="Times New Roman"/>
                <w:szCs w:val="18"/>
              </w:rPr>
              <w:t>[X]</w:t>
            </w:r>
          </w:p>
        </w:tc>
        <w:tc>
          <w:tcPr>
            <w:tcW w:w="8198" w:type="dxa"/>
            <w:tcBorders>
              <w:bottom w:val="double" w:sz="4" w:space="0" w:color="auto"/>
            </w:tcBorders>
          </w:tcPr>
          <w:p w:rsidR="002F663C" w:rsidRPr="002F663C" w:rsidP="00EB7B40" w14:paraId="533935B4" w14:textId="77777777">
            <w:pPr>
              <w:spacing w:before="60" w:after="12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p w:rsidR="00467A46" w:rsidP="00EB7B40" w14:paraId="54CE1833" w14:textId="77777777">
            <w:pPr>
              <w:spacing w:before="120" w:after="120"/>
              <w:rPr>
                <w:rFonts w:eastAsia="Calibri" w:cs="Times New Roman"/>
              </w:rPr>
            </w:pPr>
            <w:r>
              <w:rPr>
                <w:rFonts w:eastAsia="Calibri" w:cs="Times New Roman"/>
              </w:rPr>
              <w:t>Notice of information collection; request for comment by 28 October 2026</w:t>
            </w:r>
          </w:p>
          <w:p w:rsidR="00467A46" w:rsidP="00EB7B40" w14:paraId="01834641" w14:textId="77777777">
            <w:pPr>
              <w:spacing w:before="120" w:after="120"/>
              <w:rPr>
                <w:rFonts w:eastAsia="Calibri" w:cs="Times New Roman"/>
              </w:rPr>
            </w:pPr>
            <w:hyperlink r:id="rId7" w:tgtFrame="_blank" w:history="1">
              <w:r>
                <w:rPr>
                  <w:rFonts w:eastAsia="Calibri" w:cs="Times New Roman"/>
                  <w:color w:val="0000FF"/>
                  <w:u w:val="single"/>
                </w:rPr>
                <w:t>https://members.wto.org/crnattachments/2026/TBT/USA/26_05055_00_e.pdf</w:t>
              </w:r>
            </w:hyperlink>
          </w:p>
        </w:tc>
      </w:tr>
      <w:bookmarkEnd w:id="0"/>
    </w:tbl>
    <w:p w:rsidR="002F663C" w:rsidRPr="002F663C" w:rsidP="002F663C" w14:paraId="1D6F5381" w14:textId="77777777">
      <w:pPr>
        <w:jc w:val="left"/>
        <w:rPr>
          <w:rFonts w:eastAsia="Calibri" w:cs="Times New Roman"/>
          <w:highlight w:val="yellow"/>
        </w:rPr>
      </w:pPr>
    </w:p>
    <w:p w:rsidR="003971FF" w:rsidRPr="007F6EA2" w:rsidP="00B16ACF" w14:paraId="52E331EC"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As required by the Paperwork Reduction Act of 1995 (PRA), the Consumer Product Safety Commission (CPSC or Commission) announces that the Commission has submitted to the Office of Management and Budget (OMB) a request for extension of approval of information collection requirements associated with the Standard for the Flammability of Clothing Textiles and the Standard for the Flammability of Vinyl Plastic Film. OMB previously approved the collection of information under control number 3041-0024. OMB's most r</w:t>
      </w:r>
      <w:r w:rsidRPr="002F663C">
        <w:rPr>
          <w:rFonts w:eastAsia="Calibri" w:cs="Times New Roman"/>
          <w:szCs w:val="18"/>
        </w:rPr>
        <w:t xml:space="preserve">ecent extension of approval will expire on 31 October 2026. On 25 June 2026, CPSC published a </w:t>
      </w:r>
      <w:hyperlink r:id="rId8" w:history="1">
        <w:r w:rsidRPr="002F663C">
          <w:rPr>
            <w:rFonts w:eastAsia="Calibri" w:cs="Times New Roman"/>
            <w:color w:val="0000FF"/>
            <w:szCs w:val="18"/>
            <w:u w:val="single"/>
          </w:rPr>
          <w:t>notice</w:t>
        </w:r>
      </w:hyperlink>
      <w:r w:rsidRPr="002F663C">
        <w:rPr>
          <w:rFonts w:eastAsia="Calibri" w:cs="Times New Roman"/>
          <w:szCs w:val="18"/>
        </w:rPr>
        <w:t xml:space="preserve"> (notified as </w:t>
      </w:r>
      <w:hyperlink r:id="rId9" w:history="1">
        <w:r w:rsidRPr="002F663C">
          <w:rPr>
            <w:rFonts w:eastAsia="Calibri" w:cs="Times New Roman"/>
            <w:color w:val="0000FF"/>
            <w:szCs w:val="18"/>
            <w:u w:val="single"/>
          </w:rPr>
          <w:t>G/TBT/N/USA/242/Rev.1/Add.3</w:t>
        </w:r>
      </w:hyperlink>
      <w:r w:rsidRPr="002F663C">
        <w:rPr>
          <w:rFonts w:eastAsia="Calibri" w:cs="Times New Roman"/>
          <w:szCs w:val="18"/>
        </w:rPr>
        <w:t xml:space="preserve">) in the Federal Register to announce the agency's intention to seek extension of approval of the collection of information. The Commission did not receive any public </w:t>
      </w:r>
      <w:r w:rsidRPr="002F663C">
        <w:rPr>
          <w:rFonts w:eastAsia="Calibri" w:cs="Times New Roman"/>
          <w:szCs w:val="18"/>
        </w:rPr>
        <w:t>comments. By publication of this notice, the Commission announces that CPSC has submitted to OMB a request for extension of approval of that collection of information.</w:t>
      </w:r>
    </w:p>
    <w:p w:rsidR="00AB0237" w:rsidRPr="002F663C" w:rsidP="00B16ACF" w14:paraId="70FF19D0" w14:textId="77777777">
      <w:pPr>
        <w:spacing w:before="120" w:after="120"/>
        <w:rPr>
          <w:rFonts w:eastAsia="Calibri" w:cs="Times New Roman"/>
          <w:szCs w:val="18"/>
        </w:rPr>
      </w:pPr>
      <w:r w:rsidRPr="002F663C">
        <w:rPr>
          <w:rFonts w:eastAsia="Calibri" w:cs="Times New Roman"/>
          <w:szCs w:val="18"/>
        </w:rPr>
        <w:t>Submit comments on the collection of information by 28 October 2026.</w:t>
      </w:r>
    </w:p>
    <w:p w:rsidR="00AB0237" w:rsidRPr="002F663C" w:rsidP="00B16ACF" w14:paraId="058E3874" w14:textId="77777777">
      <w:pPr>
        <w:spacing w:before="120" w:after="120"/>
        <w:rPr>
          <w:rFonts w:eastAsia="Calibri" w:cs="Times New Roman"/>
          <w:szCs w:val="18"/>
        </w:rPr>
      </w:pPr>
      <w:r w:rsidRPr="002F663C">
        <w:rPr>
          <w:rFonts w:eastAsia="Calibri" w:cs="Times New Roman"/>
          <w:szCs w:val="18"/>
        </w:rPr>
        <w:t>91 Federal Register (FR) 61209, 28 September 2026:</w:t>
      </w:r>
    </w:p>
    <w:p w:rsidR="00AB0237" w:rsidRPr="002F663C" w:rsidP="00B16ACF" w14:paraId="3C185F3B" w14:textId="77777777">
      <w:pPr>
        <w:spacing w:before="120" w:after="120"/>
        <w:rPr>
          <w:rFonts w:eastAsia="Calibri" w:cs="Times New Roman"/>
          <w:szCs w:val="18"/>
        </w:rPr>
      </w:pPr>
      <w:hyperlink r:id="rId10" w:history="1">
        <w:r w:rsidRPr="002F663C">
          <w:rPr>
            <w:rFonts w:eastAsia="Calibri" w:cs="Times New Roman"/>
            <w:color w:val="0000FF"/>
            <w:szCs w:val="18"/>
            <w:u w:val="single"/>
          </w:rPr>
          <w:t>https://www.govinfo.gov/content/pkg/FR-2026-09-28/html/2026-19748.htm</w:t>
        </w:r>
      </w:hyperlink>
    </w:p>
    <w:p w:rsidR="00AB0237" w:rsidRPr="002F663C" w:rsidP="00B16ACF" w14:paraId="0E0A30E7" w14:textId="77777777">
      <w:pPr>
        <w:spacing w:before="120" w:after="120"/>
        <w:rPr>
          <w:rFonts w:eastAsia="Calibri" w:cs="Times New Roman"/>
          <w:szCs w:val="18"/>
        </w:rPr>
      </w:pPr>
      <w:hyperlink r:id="rId11" w:history="1">
        <w:r w:rsidRPr="002F663C">
          <w:rPr>
            <w:rFonts w:eastAsia="Calibri" w:cs="Times New Roman"/>
            <w:color w:val="0000FF"/>
            <w:szCs w:val="18"/>
            <w:u w:val="single"/>
          </w:rPr>
          <w:t>https://www.govinfo.gov/content/pkg/FR-2026-09-28/pdf/2026-19748.pdf</w:t>
        </w:r>
      </w:hyperlink>
    </w:p>
    <w:p w:rsidR="00AB0237" w:rsidRPr="002F663C" w:rsidP="00B16ACF" w14:paraId="3802D8EC" w14:textId="77777777">
      <w:pPr>
        <w:spacing w:before="120" w:after="120"/>
        <w:rPr>
          <w:rFonts w:eastAsia="Calibri" w:cs="Times New Roman"/>
          <w:szCs w:val="18"/>
        </w:rPr>
      </w:pPr>
      <w:r w:rsidRPr="002F663C">
        <w:rPr>
          <w:rFonts w:eastAsia="Calibri" w:cs="Times New Roman"/>
          <w:szCs w:val="18"/>
        </w:rPr>
        <w:t xml:space="preserve">This action is identified by Docket Number CPSC-2009-0092. The Docket Folder is available on Regulations.gov at </w:t>
      </w:r>
      <w:hyperlink r:id="rId12" w:history="1">
        <w:r w:rsidRPr="002F663C">
          <w:rPr>
            <w:rFonts w:eastAsia="Calibri" w:cs="Times New Roman"/>
            <w:color w:val="0000FF"/>
            <w:szCs w:val="18"/>
            <w:u w:val="single"/>
          </w:rPr>
          <w:t>https://www.regulations.gov/docket/CPSC-2009-0092/document</w:t>
        </w:r>
      </w:hyperlink>
      <w:r w:rsidRPr="002F663C">
        <w:rPr>
          <w:rFonts w:eastAsia="Calibri" w:cs="Times New Roman"/>
          <w:szCs w:val="18"/>
        </w:rPr>
        <w:t xml:space="preserve"> and provides access to primary and supporting documents as well as comments received. Documents are also accessible from </w:t>
      </w:r>
      <w:hyperlink r:id="rId13" w:history="1">
        <w:r w:rsidRPr="002F663C">
          <w:rPr>
            <w:rFonts w:eastAsia="Calibri" w:cs="Times New Roman"/>
            <w:color w:val="0000FF"/>
            <w:szCs w:val="18"/>
            <w:u w:val="single"/>
          </w:rPr>
          <w:t>Regulations.gov</w:t>
        </w:r>
      </w:hyperlink>
      <w:r w:rsidRPr="002F663C">
        <w:rPr>
          <w:rFonts w:eastAsia="Calibri" w:cs="Times New Roman"/>
          <w:szCs w:val="18"/>
        </w:rPr>
        <w:t xml:space="preserve"> by searching the Docket Number. WTO Members and their stakeholders are asked to submit comments to the </w:t>
      </w:r>
      <w:hyperlink r:id="rId14" w:history="1">
        <w:r w:rsidRPr="002F663C">
          <w:rPr>
            <w:rFonts w:eastAsia="Calibri" w:cs="Times New Roman"/>
            <w:color w:val="0000FF"/>
            <w:szCs w:val="18"/>
            <w:u w:val="single"/>
          </w:rPr>
          <w:t>USA TBT Enquiry Point</w:t>
        </w:r>
      </w:hyperlink>
      <w:r w:rsidRPr="002F663C">
        <w:rPr>
          <w:rFonts w:eastAsia="Calibri" w:cs="Times New Roman"/>
          <w:szCs w:val="18"/>
        </w:rPr>
        <w:t xml:space="preserve"> by or before </w:t>
      </w:r>
      <w:hyperlink r:id="rId15" w:history="1">
        <w:r w:rsidRPr="002F663C">
          <w:rPr>
            <w:rFonts w:eastAsia="Calibri" w:cs="Times New Roman"/>
            <w:color w:val="0000FF"/>
            <w:szCs w:val="18"/>
            <w:u w:val="single"/>
          </w:rPr>
          <w:t>4pm</w:t>
        </w:r>
      </w:hyperlink>
      <w:r w:rsidRPr="002F663C">
        <w:rPr>
          <w:rFonts w:eastAsia="Calibri" w:cs="Times New Roman"/>
          <w:szCs w:val="18"/>
        </w:rPr>
        <w:t xml:space="preserve"> </w:t>
      </w:r>
      <w:hyperlink r:id="rId16" w:history="1">
        <w:r w:rsidRPr="002F663C">
          <w:rPr>
            <w:rFonts w:eastAsia="Calibri" w:cs="Times New Roman"/>
            <w:color w:val="0000FF"/>
            <w:szCs w:val="18"/>
            <w:u w:val="single"/>
          </w:rPr>
          <w:t>Eastern Time</w:t>
        </w:r>
      </w:hyperlink>
      <w:r w:rsidRPr="002F663C">
        <w:rPr>
          <w:rFonts w:eastAsia="Calibri" w:cs="Times New Roman"/>
          <w:szCs w:val="18"/>
        </w:rPr>
        <w:t xml:space="preserve"> on 24 August 2026. Comments received by the USA TBT Enquiry Point from WTO Members and their stakeholders will be shared with the CPSC and will also be submitted to the </w:t>
      </w:r>
      <w:hyperlink r:id="rId12" w:history="1">
        <w:r w:rsidRPr="002F663C">
          <w:rPr>
            <w:rFonts w:eastAsia="Calibri" w:cs="Times New Roman"/>
            <w:color w:val="0000FF"/>
            <w:szCs w:val="18"/>
            <w:u w:val="single"/>
          </w:rPr>
          <w:t>Docket</w:t>
        </w:r>
      </w:hyperlink>
      <w:r w:rsidRPr="002F663C">
        <w:rPr>
          <w:rFonts w:eastAsia="Calibri" w:cs="Times New Roman"/>
          <w:szCs w:val="18"/>
        </w:rPr>
        <w:t xml:space="preserve"> on Regulations.gov if received within the comment period.</w:t>
      </w:r>
    </w:p>
    <w:p w:rsidR="00AB0237" w:rsidRPr="002F663C" w:rsidP="00B16ACF" w14:paraId="6048A8C1" w14:textId="77777777">
      <w:pPr>
        <w:spacing w:before="120" w:after="120"/>
        <w:rPr>
          <w:rFonts w:eastAsia="Calibri" w:cs="Times New Roman"/>
          <w:szCs w:val="18"/>
        </w:rPr>
      </w:pPr>
      <w:r w:rsidRPr="002F663C">
        <w:rPr>
          <w:rFonts w:eastAsia="Calibri" w:cs="Times New Roman"/>
          <w:szCs w:val="18"/>
        </w:rPr>
        <w:t xml:space="preserve">Previous actions notified under the symbol </w:t>
      </w:r>
      <w:hyperlink r:id="rId17" w:history="1">
        <w:r w:rsidRPr="002F663C">
          <w:rPr>
            <w:rFonts w:eastAsia="Calibri" w:cs="Times New Roman"/>
            <w:color w:val="0000FF"/>
            <w:szCs w:val="18"/>
            <w:u w:val="single"/>
          </w:rPr>
          <w:t>G/TBT/N/USA/242</w:t>
        </w:r>
      </w:hyperlink>
      <w:r w:rsidRPr="002F663C">
        <w:rPr>
          <w:rFonts w:eastAsia="Calibri" w:cs="Times New Roman"/>
          <w:szCs w:val="18"/>
        </w:rPr>
        <w:t xml:space="preserve"> are identified by Docket Numbers </w:t>
      </w:r>
      <w:hyperlink r:id="rId12" w:history="1">
        <w:r w:rsidRPr="002F663C">
          <w:rPr>
            <w:rFonts w:eastAsia="Calibri" w:cs="Times New Roman"/>
            <w:color w:val="0000FF"/>
            <w:szCs w:val="18"/>
            <w:u w:val="single"/>
          </w:rPr>
          <w:t>CPSC-2009-0092</w:t>
        </w:r>
      </w:hyperlink>
      <w:r w:rsidRPr="002F663C">
        <w:rPr>
          <w:rFonts w:eastAsia="Calibri" w:cs="Times New Roman"/>
          <w:szCs w:val="18"/>
        </w:rPr>
        <w:t xml:space="preserve"> and </w:t>
      </w:r>
      <w:hyperlink r:id="rId18" w:history="1">
        <w:r w:rsidRPr="002F663C">
          <w:rPr>
            <w:rFonts w:eastAsia="Calibri" w:cs="Times New Roman"/>
            <w:color w:val="0000FF"/>
            <w:szCs w:val="18"/>
            <w:u w:val="single"/>
          </w:rPr>
          <w:t>CPSC-2019-0008</w:t>
        </w:r>
      </w:hyperlink>
      <w:r w:rsidRPr="002F663C">
        <w:rPr>
          <w:rFonts w:eastAsia="Calibri" w:cs="Times New Roman"/>
          <w:szCs w:val="18"/>
        </w:rPr>
        <w:t>.</w:t>
      </w:r>
    </w:p>
    <w:p w:rsidR="006C5A96" w:rsidP="006C5A96" w14:paraId="5E7ED7D7" w14:textId="77777777">
      <w:pPr>
        <w:jc w:val="center"/>
        <w:rPr>
          <w:b/>
        </w:rPr>
      </w:pPr>
      <w:r w:rsidRPr="003971FF">
        <w:rPr>
          <w:b/>
        </w:rPr>
        <w:t>__________</w:t>
      </w:r>
    </w:p>
    <w:p w:rsidR="004D4D19" w:rsidP="007F38C2" w14:paraId="432B4A3E" w14:textId="77777777">
      <w:pPr>
        <w:jc w:val="center"/>
        <w:rPr>
          <w:b/>
        </w:rPr>
      </w:pPr>
    </w:p>
    <w:p w:rsidR="00A1565D" w:rsidP="003971FF" w14:paraId="6ECBFF04" w14:textId="77777777">
      <w:pPr>
        <w:jc w:val="center"/>
        <w:rPr>
          <w:b/>
        </w:rPr>
      </w:pPr>
    </w:p>
    <w:sectPr w:rsidSect="006C5A96">
      <w:headerReference w:type="even" r:id="rId19"/>
      <w:headerReference w:type="default" r:id="rId20"/>
      <w:footerReference w:type="even" r:id="rId21"/>
      <w:footerReference w:type="default" r:id="rId22"/>
      <w:headerReference w:type="first" r:id="rId23"/>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12BB1FB0"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4036FA75"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1F5D5E" w:rsidP="00ED54E0" w14:paraId="2E4B225B" w14:textId="77777777">
      <w:r>
        <w:separator/>
      </w:r>
    </w:p>
  </w:footnote>
  <w:footnote w:type="continuationSeparator" w:id="1">
    <w:p w:rsidR="001F5D5E" w:rsidP="00ED54E0" w14:paraId="0E2C0B50" w14:textId="77777777">
      <w:r>
        <w:continuationSeparator/>
      </w:r>
    </w:p>
  </w:footnote>
  <w:footnote w:id="2">
    <w:p w:rsidR="007F6EA2" w14:paraId="48E74DED"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3C386B95"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w:t>
    </w:r>
    <w:r>
      <w:t>Add.*</w:t>
    </w:r>
    <w:bookmarkEnd w:id="2"/>
  </w:p>
  <w:p w:rsidR="004D4D19" w:rsidRPr="00DD3DD7" w:rsidP="00DD3DD7" w14:paraId="5B840C11" w14:textId="77777777">
    <w:pPr>
      <w:pStyle w:val="Header"/>
      <w:pBdr>
        <w:bottom w:val="single" w:sz="4" w:space="1" w:color="auto"/>
      </w:pBdr>
      <w:tabs>
        <w:tab w:val="clear" w:pos="4513"/>
        <w:tab w:val="clear" w:pos="9027"/>
      </w:tabs>
      <w:jc w:val="center"/>
    </w:pPr>
  </w:p>
  <w:p w:rsidR="00DD3DD7" w:rsidRPr="00DD3DD7" w:rsidP="00DD3DD7" w14:paraId="73CFD951"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07D0DCE9"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03D3749D" w14:textId="77777777">
    <w:pPr>
      <w:pStyle w:val="Header"/>
      <w:pBdr>
        <w:bottom w:val="single" w:sz="4" w:space="1" w:color="auto"/>
      </w:pBdr>
      <w:tabs>
        <w:tab w:val="clear" w:pos="4513"/>
        <w:tab w:val="clear" w:pos="9027"/>
      </w:tabs>
      <w:jc w:val="center"/>
    </w:pPr>
    <w:bookmarkStart w:id="3" w:name="spsSymbolHeader"/>
    <w:r w:rsidRPr="00DD3DD7">
      <w:t>G/TBT/N/USA/242/Rev.1/Add.4</w:t>
    </w:r>
    <w:bookmarkEnd w:id="3"/>
  </w:p>
  <w:p w:rsidR="00DD3DD7" w:rsidRPr="00DD3DD7" w:rsidP="00DD3DD7" w14:paraId="622D5D9C" w14:textId="77777777">
    <w:pPr>
      <w:pStyle w:val="Header"/>
      <w:pBdr>
        <w:bottom w:val="single" w:sz="4" w:space="1" w:color="auto"/>
      </w:pBdr>
      <w:tabs>
        <w:tab w:val="clear" w:pos="4513"/>
        <w:tab w:val="clear" w:pos="9027"/>
      </w:tabs>
      <w:jc w:val="center"/>
    </w:pPr>
  </w:p>
  <w:p w:rsidR="00DD3DD7" w:rsidRPr="00DD3DD7" w:rsidP="00DD3DD7" w14:paraId="016D1AD1"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51AA820A"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DBC1334"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7EA2AEB1"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4214A99F" w14:textId="77777777">
          <w:pPr>
            <w:jc w:val="right"/>
            <w:rPr>
              <w:b/>
              <w:color w:val="FF0000"/>
              <w:szCs w:val="16"/>
            </w:rPr>
          </w:pPr>
          <w:r>
            <w:rPr>
              <w:b/>
              <w:color w:val="FF0000"/>
              <w:szCs w:val="16"/>
            </w:rPr>
            <w:t xml:space="preserve"> </w:t>
          </w:r>
        </w:p>
      </w:tc>
    </w:tr>
    <w:tr w14:paraId="50B26A3B"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23396E96"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6D5428E9" w14:textId="77777777">
          <w:pPr>
            <w:jc w:val="right"/>
            <w:rPr>
              <w:b/>
              <w:szCs w:val="16"/>
            </w:rPr>
          </w:pPr>
        </w:p>
      </w:tc>
    </w:tr>
    <w:tr w14:paraId="7398A16C"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67A22F60"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54005CD3" w14:textId="77777777">
          <w:pPr>
            <w:jc w:val="right"/>
            <w:rPr>
              <w:rFonts w:eastAsia="Calibri" w:cs="Times New Roman"/>
              <w:b/>
              <w:szCs w:val="16"/>
            </w:rPr>
          </w:pPr>
          <w:bookmarkStart w:id="4" w:name="bmkSymbols"/>
          <w:r w:rsidRPr="002F663C">
            <w:rPr>
              <w:rFonts w:eastAsia="Calibri" w:cs="Times New Roman"/>
              <w:b/>
              <w:szCs w:val="16"/>
            </w:rPr>
            <w:t>G/TBT/N/USA/242/Rev.1/Add.4</w:t>
          </w:r>
          <w:bookmarkEnd w:id="4"/>
        </w:p>
        <w:p w:rsidR="00C14444" w:rsidRPr="00C14444" w:rsidP="00C14444" w14:paraId="2CF5FA86" w14:textId="77777777">
          <w:pPr>
            <w:jc w:val="center"/>
            <w:rPr>
              <w:szCs w:val="16"/>
            </w:rPr>
          </w:pPr>
        </w:p>
      </w:tc>
    </w:tr>
    <w:tr w14:paraId="7F7CC1EB"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417595A9" w14:textId="77777777"/>
      </w:tc>
      <w:tc>
        <w:tcPr>
          <w:tcW w:w="5448" w:type="dxa"/>
          <w:gridSpan w:val="2"/>
          <w:shd w:val="clear" w:color="auto" w:fill="FFFFFF"/>
          <w:tcMar>
            <w:left w:w="108" w:type="dxa"/>
            <w:right w:w="108" w:type="dxa"/>
          </w:tcMar>
          <w:vAlign w:val="center"/>
        </w:tcPr>
        <w:p w:rsidR="00ED54E0" w:rsidRPr="00182B84" w:rsidP="00425DC5" w14:paraId="56FB3DC0" w14:textId="77777777">
          <w:pPr>
            <w:jc w:val="right"/>
            <w:rPr>
              <w:szCs w:val="16"/>
            </w:rPr>
          </w:pPr>
          <w:bookmarkStart w:id="5" w:name="bmkDate"/>
          <w:r w:rsidRPr="00182B84">
            <w:rPr>
              <w:szCs w:val="16"/>
            </w:rPr>
            <w:t>29 September 2026</w:t>
          </w:r>
          <w:bookmarkEnd w:id="5"/>
        </w:p>
      </w:tc>
    </w:tr>
    <w:tr w14:paraId="13431C74"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70284609" w14:textId="77777777">
          <w:pPr>
            <w:jc w:val="left"/>
            <w:rPr>
              <w:b/>
            </w:rPr>
          </w:pPr>
          <w:bookmarkStart w:id="6" w:name="bmkSerial"/>
          <w:r>
            <w:rPr>
              <w:rFonts w:ascii="Verdana" w:eastAsia="Verdana" w:hAnsi="Verdana" w:cs="Verdana"/>
              <w:b w:val="0"/>
              <w:color w:val="FF0000"/>
              <w:sz w:val="18"/>
            </w:rPr>
            <w:t>(26-6696)</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5413B63D"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4C26A8D1"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10A73CE6"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7AD80437"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0227371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932593001">
    <w:abstractNumId w:val="9"/>
  </w:num>
  <w:num w:numId="2" w16cid:durableId="1557619188">
    <w:abstractNumId w:val="7"/>
  </w:num>
  <w:num w:numId="3" w16cid:durableId="2077506564">
    <w:abstractNumId w:val="6"/>
  </w:num>
  <w:num w:numId="4" w16cid:durableId="1984386130">
    <w:abstractNumId w:val="5"/>
  </w:num>
  <w:num w:numId="5" w16cid:durableId="736827408">
    <w:abstractNumId w:val="4"/>
  </w:num>
  <w:num w:numId="6" w16cid:durableId="1479615489">
    <w:abstractNumId w:val="12"/>
  </w:num>
  <w:num w:numId="7" w16cid:durableId="1279263834">
    <w:abstractNumId w:val="11"/>
  </w:num>
  <w:num w:numId="8" w16cid:durableId="2141533203">
    <w:abstractNumId w:val="10"/>
  </w:num>
  <w:num w:numId="9" w16cid:durableId="5560098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1991674">
    <w:abstractNumId w:val="13"/>
  </w:num>
  <w:num w:numId="11" w16cid:durableId="116997577">
    <w:abstractNumId w:val="8"/>
  </w:num>
  <w:num w:numId="12" w16cid:durableId="362941861">
    <w:abstractNumId w:val="3"/>
  </w:num>
  <w:num w:numId="13" w16cid:durableId="857040696">
    <w:abstractNumId w:val="2"/>
  </w:num>
  <w:num w:numId="14" w16cid:durableId="484052823">
    <w:abstractNumId w:val="1"/>
  </w:num>
  <w:num w:numId="15" w16cid:durableId="166601534">
    <w:abstractNumId w:val="0"/>
  </w:num>
  <w:num w:numId="16" w16cid:durableId="114642411">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1F5D5E"/>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2EE8"/>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0237"/>
    <w:rsid w:val="00AB3D96"/>
    <w:rsid w:val="00AC27F8"/>
    <w:rsid w:val="00AD3047"/>
    <w:rsid w:val="00AD4C72"/>
    <w:rsid w:val="00AD52DA"/>
    <w:rsid w:val="00AD55DF"/>
    <w:rsid w:val="00AE2AEE"/>
    <w:rsid w:val="00AE568A"/>
    <w:rsid w:val="00B00276"/>
    <w:rsid w:val="00B053E7"/>
    <w:rsid w:val="00B16ACF"/>
    <w:rsid w:val="00B17BD8"/>
    <w:rsid w:val="00B230EC"/>
    <w:rsid w:val="00B27953"/>
    <w:rsid w:val="00B41614"/>
    <w:rsid w:val="00B52738"/>
    <w:rsid w:val="00B56EDC"/>
    <w:rsid w:val="00B65A73"/>
    <w:rsid w:val="00B86601"/>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83D42"/>
    <w:rsid w:val="00C90A38"/>
    <w:rsid w:val="00C94EC2"/>
    <w:rsid w:val="00CA5556"/>
    <w:rsid w:val="00CB49DE"/>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56588"/>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bidi="ar-SA"/>
  <w:clrSchemeMapping w:bg1="light1" w:t1="dark1" w:bg2="light2" w:t2="dark2" w:accent1="accent1" w:accent2="accent2" w:accent3="accent3" w:accent4="accent4" w:accent5="accent5" w:accent6="accent6" w:hyperlink="hyperlink" w:followedHyperlink="followedHyperlink"/>
  <w14:docId w14:val="20B60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govinfo.gov/content/pkg/FR-2026-09-28/html/2026-19748.htm" TargetMode="External" /><Relationship Id="rId11" Type="http://schemas.openxmlformats.org/officeDocument/2006/relationships/hyperlink" Target="https://www.govinfo.gov/content/pkg/FR-2026-09-28/pdf/2026-19748.pdf" TargetMode="External" /><Relationship Id="rId12" Type="http://schemas.openxmlformats.org/officeDocument/2006/relationships/hyperlink" Target="https://www.regulations.gov/docket/CPSC-2009-0092/document" TargetMode="External" /><Relationship Id="rId13" Type="http://schemas.openxmlformats.org/officeDocument/2006/relationships/hyperlink" Target="http://www.regulations.gov/" TargetMode="External" /><Relationship Id="rId14" Type="http://schemas.openxmlformats.org/officeDocument/2006/relationships/hyperlink" Target="mailto:usatbtep@nist.gov" TargetMode="External" /><Relationship Id="rId15" Type="http://schemas.openxmlformats.org/officeDocument/2006/relationships/hyperlink" Target="http://time-time.net/times/time-zones/usa-canada/current-eastern-time-est.php" TargetMode="External" /><Relationship Id="rId16" Type="http://schemas.openxmlformats.org/officeDocument/2006/relationships/hyperlink" Target="https://time.is/et" TargetMode="External" /><Relationship Id="rId17" Type="http://schemas.openxmlformats.org/officeDocument/2006/relationships/hyperlink" Target="https://eping.wto.org/en/Search?domainIds=1&amp;documentSymbol=usa%2F242" TargetMode="External" /><Relationship Id="rId18" Type="http://schemas.openxmlformats.org/officeDocument/2006/relationships/hyperlink" Target="https://www.regulations.gov/docket/CPSC-2019-0008/document" TargetMode="External" /><Relationship Id="rId19" Type="http://schemas.openxmlformats.org/officeDocument/2006/relationships/header" Target="header1.xml" /><Relationship Id="rId2" Type="http://schemas.openxmlformats.org/officeDocument/2006/relationships/settings" Target="settings.xml" /><Relationship Id="rId20" Type="http://schemas.openxmlformats.org/officeDocument/2006/relationships/header" Target="header2.xml" /><Relationship Id="rId21" Type="http://schemas.openxmlformats.org/officeDocument/2006/relationships/footer" Target="footer1.xml" /><Relationship Id="rId22" Type="http://schemas.openxmlformats.org/officeDocument/2006/relationships/footer" Target="footer2.xml" /><Relationship Id="rId23" Type="http://schemas.openxmlformats.org/officeDocument/2006/relationships/header" Target="header3.xml" /><Relationship Id="rId24" Type="http://schemas.openxmlformats.org/officeDocument/2006/relationships/theme" Target="theme/theme1.xml" /><Relationship Id="rId25" Type="http://schemas.openxmlformats.org/officeDocument/2006/relationships/numbering" Target="numbering.xml" /><Relationship Id="rId26"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members.wto.org/crnattachments/2026/TBT/USA/26_05055_00_e.pdf" TargetMode="External" /><Relationship Id="rId8" Type="http://schemas.openxmlformats.org/officeDocument/2006/relationships/hyperlink" Target="https://www.govinfo.gov/content/pkg/FR-2026-06-25/pdf/2026-12770.pdf" TargetMode="External" /><Relationship Id="rId9" Type="http://schemas.openxmlformats.org/officeDocument/2006/relationships/hyperlink" Target="https://eping.wto.org/en/Search?viewData=G/TBT/N/USA/242/Rev.1/Add.3"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alfarra\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eyJucyI6Imh0dHA6XC9cL3d3dy50aXR1cy5jb21cL25zXC9Xb3JsZCBUcmFkZSBPcmdhbml6YXRpb24iLCJwcm9wcyI6W3sibiI6IldUT0NMQVNTSUZJQ0FUSU9OIiwidmFscyI6W3sidmFsdWUiOiJXVE8gT0ZGSUNJQUwifV19XX0=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A45B30-D324-4458-B665-7534801E77F8}">
  <ds:schemaRefs>
    <ds:schemaRef ds:uri="http://schemas.titus.com/TitusProperties/"/>
    <ds:schemaRef ds:uri=""/>
  </ds:schemaRefs>
</ds:datastoreItem>
</file>

<file path=customXml/itemProps2.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598</Words>
  <Characters>3629</Characters>
  <Application>Microsoft Office Word</Application>
  <DocSecurity>0</DocSecurity>
  <Lines>86</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2026-09-29T07:49:00Z</dcterms:created>
  <dcterms:modified xsi:type="dcterms:W3CDTF">2026-09-29T08:06:00Z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WTO OFFICIAL</vt:lpwstr>
  </property>
</Properties>
</file>