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00B7E49" w14:textId="77777777">
      <w:pPr>
        <w:pStyle w:val="Title"/>
        <w:rPr>
          <w:caps w:val="0"/>
          <w:kern w:val="0"/>
        </w:rPr>
      </w:pPr>
      <w:r w:rsidRPr="002F6A28">
        <w:rPr>
          <w:caps w:val="0"/>
          <w:kern w:val="0"/>
        </w:rPr>
        <w:t>NOTIFICATION</w:t>
      </w:r>
    </w:p>
    <w:p w:rsidR="009239F7" w:rsidRPr="002F6A28" w:rsidP="002F6A28" w14:paraId="63F8A2CA" w14:textId="77777777">
      <w:pPr>
        <w:jc w:val="center"/>
      </w:pPr>
      <w:r w:rsidRPr="002F6A28">
        <w:t>The following notification is being circulated in accordance with Article 10.6</w:t>
      </w:r>
    </w:p>
    <w:p w:rsidR="009239F7" w:rsidRPr="002F6A28" w:rsidP="002F6A28" w14:paraId="548A0B4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149753D" w14:textId="77777777" w:rsidTr="00DB13FE">
        <w:tblPrEx>
          <w:tblW w:w="5000" w:type="pct"/>
          <w:tblLayout w:type="fixed"/>
          <w:tblLook w:val="0000"/>
        </w:tblPrEx>
        <w:tc>
          <w:tcPr>
            <w:tcW w:w="607" w:type="dxa"/>
            <w:tcBorders>
              <w:top w:val="double" w:sz="4" w:space="0" w:color="auto"/>
            </w:tcBorders>
          </w:tcPr>
          <w:p w:rsidR="00F85C99" w:rsidRPr="002F6A28" w:rsidP="002F6A28" w14:paraId="4EDF923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1F8FF46"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866229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A05C235" w14:textId="77777777" w:rsidTr="00DB13FE">
        <w:tblPrEx>
          <w:tblW w:w="5000" w:type="pct"/>
          <w:tblLayout w:type="fixed"/>
          <w:tblLook w:val="0000"/>
        </w:tblPrEx>
        <w:tc>
          <w:tcPr>
            <w:tcW w:w="607" w:type="dxa"/>
          </w:tcPr>
          <w:p w:rsidR="00F85C99" w:rsidRPr="002F6A28" w:rsidP="002F6A28" w14:paraId="7A23672B" w14:textId="77777777">
            <w:pPr>
              <w:spacing w:before="120" w:after="120"/>
              <w:jc w:val="left"/>
            </w:pPr>
            <w:r w:rsidRPr="002F6A28">
              <w:rPr>
                <w:b/>
              </w:rPr>
              <w:t>2.</w:t>
            </w:r>
          </w:p>
        </w:tc>
        <w:tc>
          <w:tcPr>
            <w:tcW w:w="8373" w:type="dxa"/>
          </w:tcPr>
          <w:p w:rsidR="00F85C99" w:rsidRPr="002F6A28" w:rsidP="000C3B6C" w14:paraId="3B39DDCD" w14:textId="77777777">
            <w:pPr>
              <w:spacing w:before="120" w:after="120"/>
            </w:pPr>
            <w:r w:rsidRPr="002F6A28">
              <w:rPr>
                <w:b/>
              </w:rPr>
              <w:t>Agency responsible:</w:t>
            </w:r>
            <w:r w:rsidRPr="00C379C8" w:rsidR="00EE3A11">
              <w:t xml:space="preserve"> </w:t>
            </w:r>
          </w:p>
          <w:p w:rsidR="00EE3A11" w:rsidRPr="00C379C8" w:rsidP="000C3B6C" w14:paraId="35FEC62F" w14:textId="77777777">
            <w:pPr>
              <w:spacing w:after="120"/>
            </w:pPr>
            <w:r w:rsidRPr="00C379C8">
              <w:t>Ministry of Agrarian Policy and Food of Ukraine</w:t>
            </w:r>
          </w:p>
        </w:tc>
      </w:tr>
      <w:tr w14:paraId="04754CF5" w14:textId="77777777" w:rsidTr="00DB13FE">
        <w:tblPrEx>
          <w:tblW w:w="5000" w:type="pct"/>
          <w:tblLayout w:type="fixed"/>
          <w:tblLook w:val="0000"/>
        </w:tblPrEx>
        <w:tc>
          <w:tcPr>
            <w:tcW w:w="607" w:type="dxa"/>
          </w:tcPr>
          <w:p w:rsidR="00F85C99" w:rsidRPr="002F6A28" w:rsidP="002F6A28" w14:paraId="19F82986" w14:textId="77777777">
            <w:pPr>
              <w:spacing w:before="120" w:after="120"/>
              <w:jc w:val="left"/>
              <w:rPr>
                <w:b/>
              </w:rPr>
            </w:pPr>
            <w:r w:rsidRPr="002F6A28">
              <w:rPr>
                <w:b/>
              </w:rPr>
              <w:t>3.</w:t>
            </w:r>
          </w:p>
        </w:tc>
        <w:tc>
          <w:tcPr>
            <w:tcW w:w="8373" w:type="dxa"/>
          </w:tcPr>
          <w:p w:rsidR="00F85C99" w:rsidRPr="0058336F" w:rsidP="002F6A28" w14:paraId="605DAAFB"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6415EA7" w14:textId="77777777" w:rsidTr="00DB13FE">
        <w:tblPrEx>
          <w:tblW w:w="5000" w:type="pct"/>
          <w:tblLayout w:type="fixed"/>
          <w:tblLook w:val="0000"/>
        </w:tblPrEx>
        <w:tc>
          <w:tcPr>
            <w:tcW w:w="607" w:type="dxa"/>
          </w:tcPr>
          <w:p w:rsidR="00F85C99" w:rsidRPr="002F6A28" w:rsidP="002F6A28" w14:paraId="23160A74" w14:textId="77777777">
            <w:pPr>
              <w:spacing w:before="120" w:after="120"/>
              <w:jc w:val="left"/>
            </w:pPr>
            <w:r w:rsidRPr="002F6A28">
              <w:rPr>
                <w:b/>
              </w:rPr>
              <w:t>4.</w:t>
            </w:r>
          </w:p>
        </w:tc>
        <w:tc>
          <w:tcPr>
            <w:tcW w:w="8373" w:type="dxa"/>
          </w:tcPr>
          <w:p w:rsidR="00F85C99" w:rsidRPr="002F6A28" w:rsidP="002F6A28" w14:paraId="1F9BC78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Veterinary medicinal products</w:t>
            </w:r>
          </w:p>
        </w:tc>
      </w:tr>
      <w:tr w14:paraId="0CC9AE3A" w14:textId="77777777" w:rsidTr="00DB13FE">
        <w:tblPrEx>
          <w:tblW w:w="5000" w:type="pct"/>
          <w:tblLayout w:type="fixed"/>
          <w:tblLook w:val="0000"/>
        </w:tblPrEx>
        <w:tc>
          <w:tcPr>
            <w:tcW w:w="607" w:type="dxa"/>
          </w:tcPr>
          <w:p w:rsidR="00F85C99" w:rsidRPr="002F6A28" w:rsidP="002F6A28" w14:paraId="04D90EC1" w14:textId="77777777">
            <w:pPr>
              <w:spacing w:before="120" w:after="120"/>
              <w:jc w:val="left"/>
            </w:pPr>
            <w:r w:rsidRPr="002F6A28">
              <w:rPr>
                <w:b/>
              </w:rPr>
              <w:t>5.</w:t>
            </w:r>
          </w:p>
        </w:tc>
        <w:tc>
          <w:tcPr>
            <w:tcW w:w="8373" w:type="dxa"/>
          </w:tcPr>
          <w:p w:rsidR="00F85C99" w:rsidP="002F6A28" w14:paraId="1617ACA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Agrarian Policy and Food of Ukraine "Certain Issues Regarding the Retail of Veterinary Medicinal Products at a Distance"; (7 page(s), in Ukrainian)</w:t>
            </w:r>
          </w:p>
          <w:p w:rsidR="000C3B6C" w:rsidRPr="000C3B6C" w:rsidP="002F6A28" w14:paraId="254822E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315E7" w:rsidRPr="00CE6C29" w:rsidP="002F6A28" w14:paraId="5B706271" w14:textId="77777777">
            <w:pPr>
              <w:pBdr>
                <w:top w:val="none" w:sz="0" w:space="4" w:color="auto"/>
              </w:pBdr>
              <w:rPr>
                <w:iCs/>
              </w:rPr>
            </w:pPr>
            <w:hyperlink r:id="rId6" w:tgtFrame="_blank" w:history="1">
              <w:r w:rsidRPr="00CE6C29">
                <w:rPr>
                  <w:iCs/>
                  <w:color w:val="0000FF"/>
                  <w:u w:val="single"/>
                </w:rPr>
                <w:t>https://members.wto.org/crnattachments/2026/TBT/UKR/26_05011_00_x.pdf</w:t>
              </w:r>
            </w:hyperlink>
          </w:p>
          <w:p w:rsidR="00F315E7" w:rsidRPr="00CE6C29" w:rsidP="002F6A28" w14:paraId="017D776D" w14:textId="77777777">
            <w:pPr>
              <w:rPr>
                <w:iCs/>
              </w:rPr>
            </w:pPr>
            <w:hyperlink r:id="rId7" w:tgtFrame="_blank" w:history="1">
              <w:r w:rsidRPr="00CE6C29">
                <w:rPr>
                  <w:iCs/>
                  <w:color w:val="0000FF"/>
                  <w:u w:val="single"/>
                </w:rPr>
                <w:t>https://members.wto.org/crnattachments/2026/TBT/UKR/26_05011_01_x.pdf</w:t>
              </w:r>
            </w:hyperlink>
          </w:p>
          <w:p w:rsidR="00F315E7" w:rsidRPr="00CE6C29" w:rsidP="002F6A28" w14:paraId="455B3311" w14:textId="77777777">
            <w:pPr>
              <w:rPr>
                <w:iCs/>
              </w:rPr>
            </w:pPr>
            <w:hyperlink r:id="rId8" w:tgtFrame="_blank" w:history="1">
              <w:r w:rsidRPr="00CE6C29">
                <w:rPr>
                  <w:iCs/>
                  <w:color w:val="0000FF"/>
                  <w:u w:val="single"/>
                </w:rPr>
                <w:t>https://members.wto.org/crnattachments/2026/TBT/UKR/26_05011_02_x.pdf</w:t>
              </w:r>
            </w:hyperlink>
          </w:p>
          <w:p w:rsidR="00F315E7" w:rsidRPr="00CE6C29" w:rsidP="002F6A28" w14:paraId="56C2DBEE" w14:textId="77777777">
            <w:pPr>
              <w:rPr>
                <w:iCs/>
              </w:rPr>
            </w:pPr>
            <w:hyperlink r:id="rId9" w:tgtFrame="_blank" w:history="1">
              <w:r w:rsidRPr="00CE6C29">
                <w:rPr>
                  <w:iCs/>
                  <w:color w:val="0000FF"/>
                  <w:u w:val="single"/>
                </w:rPr>
                <w:t>https://members.wto.org/crnattachments/2026/TBT/UKR/26_05011_03_x.pdf</w:t>
              </w:r>
            </w:hyperlink>
          </w:p>
          <w:p w:rsidR="00F315E7" w:rsidRPr="00CE6C29" w:rsidP="002F6A28" w14:paraId="0C7C2D14" w14:textId="77777777">
            <w:pPr>
              <w:pBdr>
                <w:bottom w:val="none" w:sz="0" w:space="4" w:color="auto"/>
              </w:pBdr>
              <w:rPr>
                <w:iCs/>
              </w:rPr>
            </w:pPr>
            <w:hyperlink r:id="rId10" w:tgtFrame="_blank" w:history="1">
              <w:r w:rsidRPr="00CE6C29">
                <w:rPr>
                  <w:iCs/>
                  <w:color w:val="0000FF"/>
                  <w:u w:val="single"/>
                </w:rPr>
                <w:t>https://members.wto.org/crnattachments/2026/TBT/UKR/26_05011_04_x.pdf</w:t>
              </w:r>
            </w:hyperlink>
          </w:p>
          <w:p w:rsidR="00F315E7" w:rsidRPr="00CE6C29" w:rsidP="002F6A28" w14:paraId="12DA1629" w14:textId="77777777">
            <w:pPr>
              <w:rPr>
                <w:iCs/>
              </w:rPr>
            </w:pPr>
            <w:hyperlink r:id="rId11" w:tgtFrame="_blank" w:history="1">
              <w:r w:rsidRPr="00CE6C29">
                <w:rPr>
                  <w:iCs/>
                  <w:color w:val="0000FF"/>
                  <w:u w:val="single"/>
                </w:rPr>
                <w:t>https://minagro.gov.ua/npa/deiaki-pytannia-zdiisnennia-rozdribnoi-realizatsii-veterynarnykh-likarskykh-zasobiv-dystantsiinym-sposobom</w:t>
              </w:r>
            </w:hyperlink>
          </w:p>
          <w:p w:rsidR="00F315E7" w:rsidRPr="00CE6C29" w:rsidP="002F6A28" w14:paraId="5390D7B8" w14:textId="77777777">
            <w:pPr>
              <w:rPr>
                <w:iCs/>
              </w:rPr>
            </w:pPr>
            <w:r w:rsidRPr="00CE6C29">
              <w:rPr>
                <w:iCs/>
              </w:rPr>
              <w:t>Secretariat of the Cabinet of Ministers of Ukraine</w:t>
            </w:r>
          </w:p>
          <w:p w:rsidR="00F315E7" w:rsidRPr="00CE6C29" w:rsidP="002F6A28" w14:paraId="76B089DA" w14:textId="77777777">
            <w:pPr>
              <w:rPr>
                <w:iCs/>
              </w:rPr>
            </w:pPr>
            <w:r w:rsidRPr="00CE6C29">
              <w:rPr>
                <w:iCs/>
              </w:rPr>
              <w:t>Department of International Trade Policy</w:t>
            </w:r>
          </w:p>
          <w:p w:rsidR="00F315E7" w:rsidRPr="00CE6C29" w:rsidP="002F6A28" w14:paraId="6DA5727E" w14:textId="77777777">
            <w:pPr>
              <w:rPr>
                <w:iCs/>
              </w:rPr>
            </w:pPr>
            <w:r w:rsidRPr="00CE6C29">
              <w:rPr>
                <w:iCs/>
              </w:rPr>
              <w:t>12/2 Hrushevskoho Str.</w:t>
            </w:r>
          </w:p>
          <w:p w:rsidR="00F315E7" w:rsidRPr="00CE6C29" w:rsidP="002F6A28" w14:paraId="7F26472D" w14:textId="77777777">
            <w:pPr>
              <w:rPr>
                <w:iCs/>
              </w:rPr>
            </w:pPr>
            <w:r w:rsidRPr="00CE6C29">
              <w:rPr>
                <w:iCs/>
              </w:rPr>
              <w:t>Kyiv 01008</w:t>
            </w:r>
          </w:p>
          <w:p w:rsidR="00F315E7" w:rsidRPr="00CE6C29" w:rsidP="002F6A28" w14:paraId="7A858FD7" w14:textId="77777777">
            <w:pPr>
              <w:rPr>
                <w:iCs/>
              </w:rPr>
            </w:pPr>
            <w:r w:rsidRPr="00CE6C29">
              <w:rPr>
                <w:iCs/>
              </w:rPr>
              <w:t>Tel: +(38 044) 256 65 07</w:t>
            </w:r>
          </w:p>
          <w:p w:rsidR="00F315E7" w:rsidRPr="00CE6C29" w:rsidP="002F6A28" w14:paraId="70EC2D1A" w14:textId="77777777">
            <w:pPr>
              <w:rPr>
                <w:iCs/>
              </w:rPr>
            </w:pPr>
            <w:r w:rsidRPr="00CE6C29">
              <w:rPr>
                <w:iCs/>
              </w:rPr>
              <w:t xml:space="preserve">Email: </w:t>
            </w:r>
            <w:hyperlink r:id="rId12" w:history="1">
              <w:r w:rsidRPr="00CE6C29">
                <w:rPr>
                  <w:iCs/>
                  <w:color w:val="0000FF"/>
                  <w:u w:val="single"/>
                </w:rPr>
                <w:t>ep@kmu.gov.ua</w:t>
              </w:r>
            </w:hyperlink>
          </w:p>
          <w:p w:rsidR="00F315E7" w:rsidRPr="00CE6C29" w:rsidP="002F6A28" w14:paraId="2F8B4458" w14:textId="77777777">
            <w:pPr>
              <w:spacing w:after="120"/>
              <w:rPr>
                <w:iCs/>
              </w:rPr>
            </w:pPr>
            <w:r w:rsidRPr="00CE6C29">
              <w:rPr>
                <w:iCs/>
              </w:rPr>
              <w:t xml:space="preserve">Website: </w:t>
            </w:r>
            <w:hyperlink r:id="rId13" w:tgtFrame="_blank" w:history="1">
              <w:r w:rsidRPr="00CE6C29">
                <w:rPr>
                  <w:iCs/>
                  <w:color w:val="0000FF"/>
                  <w:u w:val="single"/>
                </w:rPr>
                <w:t>https://www.kmu.gov.ua/</w:t>
              </w:r>
            </w:hyperlink>
          </w:p>
        </w:tc>
      </w:tr>
      <w:tr w14:paraId="656DA155" w14:textId="77777777" w:rsidTr="00DB13FE">
        <w:tblPrEx>
          <w:tblW w:w="5000" w:type="pct"/>
          <w:tblLayout w:type="fixed"/>
          <w:tblLook w:val="0000"/>
        </w:tblPrEx>
        <w:tc>
          <w:tcPr>
            <w:tcW w:w="607" w:type="dxa"/>
          </w:tcPr>
          <w:p w:rsidR="00F85C99" w:rsidRPr="002F6A28" w:rsidP="002F6A28" w14:paraId="302D9AC6" w14:textId="77777777">
            <w:pPr>
              <w:spacing w:before="120" w:after="120"/>
              <w:jc w:val="left"/>
              <w:rPr>
                <w:b/>
              </w:rPr>
            </w:pPr>
            <w:r w:rsidRPr="002F6A28">
              <w:rPr>
                <w:b/>
              </w:rPr>
              <w:t>6.</w:t>
            </w:r>
          </w:p>
        </w:tc>
        <w:tc>
          <w:tcPr>
            <w:tcW w:w="8373" w:type="dxa"/>
          </w:tcPr>
          <w:p w:rsidR="00F85C99" w:rsidRPr="002F6A28" w:rsidP="002F6A28" w14:paraId="60975E24" w14:textId="77777777">
            <w:pPr>
              <w:spacing w:before="120" w:after="120"/>
              <w:rPr>
                <w:b/>
              </w:rPr>
            </w:pPr>
            <w:r w:rsidRPr="002F6A28">
              <w:rPr>
                <w:b/>
              </w:rPr>
              <w:t>Description of content:</w:t>
            </w:r>
            <w:r w:rsidRPr="00C379C8" w:rsidR="00FE448B">
              <w:t xml:space="preserve"> The draft Order provides for the approval of the graphic design of the logo used to identify a veterinary medicinal product market operator authorised to retail veterinary medicinal products at a distance, the technical requirements for the graphic design of the logo and the procedure for its use.</w:t>
            </w:r>
          </w:p>
          <w:p w:rsidR="00FE448B" w:rsidRPr="00C379C8" w:rsidP="002F6A28" w14:paraId="2A037E78" w14:textId="77777777">
            <w:pPr>
              <w:spacing w:before="120" w:after="120"/>
            </w:pPr>
            <w:r w:rsidRPr="00C379C8">
              <w:t>The technical requirements specify the colour values for reproducing the logo, the placement and technical description of the State Flag of Ukraine as part of the logo, the colour values for reproducing the State Flag of Ukraine, the requirements concerning the language of the text displayed on the logo, and the minimum width of the logo.</w:t>
            </w:r>
          </w:p>
          <w:p w:rsidR="00FE448B" w:rsidRPr="00C379C8" w:rsidP="002F6A28" w14:paraId="631790F1" w14:textId="77777777">
            <w:pPr>
              <w:spacing w:before="120" w:after="120"/>
            </w:pPr>
            <w:r w:rsidRPr="00C379C8">
              <w:t xml:space="preserve">The procedure for the use of the logo requires a two-way link between the website of a veterinary medicinal product market operator authorised to retail veterinary medicinal </w:t>
            </w:r>
            <w:r w:rsidRPr="00C379C8">
              <w:t>products at a distance and the relevant webpage on the official website of the licensing authority listing the operators authorised to retail veterinary medicinal products at a distance.</w:t>
            </w:r>
          </w:p>
          <w:p w:rsidR="00FE448B" w:rsidRPr="00C379C8" w:rsidP="002F6A28" w14:paraId="1A20551B" w14:textId="77777777">
            <w:pPr>
              <w:spacing w:before="120" w:after="120"/>
            </w:pPr>
            <w:r w:rsidRPr="00C379C8">
              <w:t>The draft Order also provides for the approval of a graphic representation of the logo for use on a coloured background.</w:t>
            </w:r>
          </w:p>
        </w:tc>
      </w:tr>
      <w:tr w14:paraId="2CE1C7DE" w14:textId="77777777" w:rsidTr="00DB13FE">
        <w:tblPrEx>
          <w:tblW w:w="5000" w:type="pct"/>
          <w:tblLayout w:type="fixed"/>
          <w:tblLook w:val="0000"/>
        </w:tblPrEx>
        <w:tc>
          <w:tcPr>
            <w:tcW w:w="607" w:type="dxa"/>
          </w:tcPr>
          <w:p w:rsidR="00F85C99" w:rsidRPr="002F6A28" w:rsidP="002F6A28" w14:paraId="39D32062" w14:textId="77777777">
            <w:pPr>
              <w:spacing w:before="120" w:after="120"/>
              <w:jc w:val="left"/>
              <w:rPr>
                <w:b/>
              </w:rPr>
            </w:pPr>
            <w:r w:rsidRPr="002F6A28">
              <w:rPr>
                <w:b/>
              </w:rPr>
              <w:t>7.</w:t>
            </w:r>
          </w:p>
        </w:tc>
        <w:tc>
          <w:tcPr>
            <w:tcW w:w="8373" w:type="dxa"/>
          </w:tcPr>
          <w:p w:rsidR="00F85C99" w:rsidRPr="002F6A28" w:rsidP="002F6A28" w14:paraId="738E15A8"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animal or plant life or health; Harmonization; Reducing trade barriers and facilitating trade</w:t>
            </w:r>
          </w:p>
        </w:tc>
      </w:tr>
      <w:tr w14:paraId="234614E5" w14:textId="77777777" w:rsidTr="00DB13FE">
        <w:tblPrEx>
          <w:tblW w:w="5000" w:type="pct"/>
          <w:tblLayout w:type="fixed"/>
          <w:tblLook w:val="0000"/>
        </w:tblPrEx>
        <w:tc>
          <w:tcPr>
            <w:tcW w:w="607" w:type="dxa"/>
          </w:tcPr>
          <w:p w:rsidR="00F85C99" w:rsidRPr="002F6A28" w:rsidP="009E75ED" w14:paraId="6CBD509C" w14:textId="77777777">
            <w:pPr>
              <w:spacing w:before="120" w:after="120"/>
              <w:jc w:val="left"/>
              <w:rPr>
                <w:b/>
              </w:rPr>
            </w:pPr>
            <w:r w:rsidRPr="002F6A28">
              <w:rPr>
                <w:b/>
              </w:rPr>
              <w:t>8.</w:t>
            </w:r>
          </w:p>
        </w:tc>
        <w:tc>
          <w:tcPr>
            <w:tcW w:w="8373" w:type="dxa"/>
          </w:tcPr>
          <w:p w:rsidR="000C3B6C" w:rsidRPr="00EC00D2" w:rsidP="007F13E8" w14:paraId="35CA5D05" w14:textId="77777777">
            <w:pPr>
              <w:spacing w:before="120" w:after="120"/>
              <w:rPr>
                <w:bCs/>
              </w:rPr>
            </w:pPr>
            <w:r w:rsidRPr="002F6A28">
              <w:rPr>
                <w:b/>
              </w:rPr>
              <w:t>Relevant documents:</w:t>
            </w:r>
            <w:r w:rsidRPr="002F6A28" w:rsidR="00EE3A11">
              <w:t xml:space="preserve"> </w:t>
            </w:r>
          </w:p>
          <w:p w:rsidR="00EE3A11" w:rsidRPr="002F6A28" w:rsidP="007F13E8" w14:paraId="2F5F5578" w14:textId="77777777">
            <w:pPr>
              <w:spacing w:before="120" w:after="120"/>
            </w:pPr>
            <w:r w:rsidRPr="002F6A28">
              <w:t>Law of Ukraine No. 1206-IX "On Veterinary Medicine and Animal Welfare" of 4 February 2021;</w:t>
            </w:r>
          </w:p>
          <w:p w:rsidR="00EE3A11" w:rsidRPr="002F6A28" w:rsidP="007F13E8" w14:paraId="775EAF76" w14:textId="77777777">
            <w:pPr>
              <w:spacing w:before="120" w:after="120"/>
            </w:pPr>
            <w:r w:rsidRPr="002F6A28">
              <w:t>Regulation (EU) 2019/6 of the European Parliament and of the Council of 11 December 2018 on veterinary medicinal products and repealing Directive 2001/82/EC;</w:t>
            </w:r>
          </w:p>
          <w:p w:rsidR="00EE3A11" w:rsidRPr="002F6A28" w:rsidP="007F13E8" w14:paraId="067E3E07" w14:textId="77777777">
            <w:pPr>
              <w:spacing w:before="120" w:after="120"/>
            </w:pPr>
            <w:r w:rsidRPr="002F6A28">
              <w:t>Commission Implementing Regulation (EU) 2021/1904 of 29 October 2021 adopting the design of a common logo for the retail of veterinary medicinal products at a distance.</w:t>
            </w:r>
          </w:p>
          <w:p w:rsidR="00EE3A11" w:rsidRPr="002F6A28" w:rsidP="007F13E8" w14:paraId="341E4545" w14:textId="77777777">
            <w:pPr>
              <w:spacing w:before="120" w:after="120"/>
            </w:pPr>
            <w:r w:rsidRPr="002F6A28">
              <w:rPr>
                <w:b/>
                <w:bCs/>
              </w:rPr>
              <w:t>Relevant notifications:</w:t>
            </w:r>
          </w:p>
          <w:p w:rsidR="00EE3A11" w:rsidRPr="002F6A28" w:rsidP="007F13E8" w14:paraId="085440C9" w14:textId="77777777">
            <w:pPr>
              <w:numPr>
                <w:ilvl w:val="0"/>
                <w:numId w:val="16"/>
              </w:numPr>
              <w:spacing w:before="120" w:after="120"/>
            </w:pPr>
            <w:hyperlink r:id="rId14" w:history="1">
              <w:r w:rsidRPr="002F6A28">
                <w:rPr>
                  <w:color w:val="0000FF"/>
                  <w:u w:val="single"/>
                </w:rPr>
                <w:t>G/TBT/N/UKR/369</w:t>
              </w:r>
            </w:hyperlink>
          </w:p>
        </w:tc>
      </w:tr>
      <w:tr w14:paraId="69756D30" w14:textId="77777777" w:rsidTr="00DB13FE">
        <w:tblPrEx>
          <w:tblW w:w="5000" w:type="pct"/>
          <w:tblLayout w:type="fixed"/>
          <w:tblLook w:val="0000"/>
        </w:tblPrEx>
        <w:tc>
          <w:tcPr>
            <w:tcW w:w="607" w:type="dxa"/>
          </w:tcPr>
          <w:p w:rsidR="00EE3A11" w:rsidRPr="002F6A28" w:rsidP="002F6A28" w14:paraId="529C5FAB" w14:textId="77777777">
            <w:pPr>
              <w:spacing w:before="120" w:after="120"/>
              <w:jc w:val="left"/>
              <w:rPr>
                <w:b/>
              </w:rPr>
            </w:pPr>
            <w:r w:rsidRPr="002F6A28">
              <w:rPr>
                <w:b/>
              </w:rPr>
              <w:t>9.</w:t>
            </w:r>
          </w:p>
        </w:tc>
        <w:tc>
          <w:tcPr>
            <w:tcW w:w="8373" w:type="dxa"/>
          </w:tcPr>
          <w:p w:rsidR="00EE3A11" w:rsidRPr="002F6A28" w:rsidP="008953C4" w14:paraId="540F1217" w14:textId="77777777">
            <w:pPr>
              <w:spacing w:before="120" w:after="120"/>
            </w:pPr>
            <w:r w:rsidRPr="002F6A28">
              <w:rPr>
                <w:b/>
              </w:rPr>
              <w:t>Proposed date of adoption:</w:t>
            </w:r>
            <w:r w:rsidRPr="00C379C8">
              <w:t xml:space="preserve"> To be determined</w:t>
            </w:r>
          </w:p>
          <w:p w:rsidR="00EE3A11" w:rsidRPr="002F6A28" w:rsidP="008953C4" w14:paraId="6135D691" w14:textId="77777777">
            <w:pPr>
              <w:spacing w:after="120"/>
            </w:pPr>
            <w:r w:rsidRPr="002F6A28">
              <w:rPr>
                <w:b/>
              </w:rPr>
              <w:t>Proposed date of entry into force:</w:t>
            </w:r>
            <w:r w:rsidRPr="00C379C8">
              <w:t xml:space="preserve"> The Order will enter into force on the day of its official publication.</w:t>
            </w:r>
          </w:p>
        </w:tc>
      </w:tr>
      <w:tr w14:paraId="4F71CE20" w14:textId="77777777" w:rsidTr="00DB13FE">
        <w:tblPrEx>
          <w:tblW w:w="5000" w:type="pct"/>
          <w:tblLayout w:type="fixed"/>
          <w:tblLook w:val="0000"/>
        </w:tblPrEx>
        <w:tc>
          <w:tcPr>
            <w:tcW w:w="607" w:type="dxa"/>
            <w:tcBorders>
              <w:bottom w:val="double" w:sz="4" w:space="0" w:color="auto"/>
            </w:tcBorders>
          </w:tcPr>
          <w:p w:rsidR="00F85C99" w:rsidRPr="002F6A28" w:rsidP="002F6A28" w14:paraId="58EAB59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F450B9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DA805D" w14:textId="77777777">
            <w:pPr>
              <w:spacing w:before="120" w:after="120"/>
              <w:rPr>
                <w:bCs/>
              </w:rPr>
            </w:pPr>
            <w:r w:rsidRPr="002F6A28">
              <w:rPr>
                <w:b/>
              </w:rPr>
              <w:t>Final date for comments:</w:t>
            </w:r>
            <w:r w:rsidRPr="00C379C8" w:rsidR="00EE3A11">
              <w:t xml:space="preserve"> 25 October 2026 (30 days from notification)</w:t>
            </w:r>
          </w:p>
          <w:p w:rsidR="000C3B6C" w:rsidRPr="00E3324D" w:rsidP="000C3B6C" w14:paraId="177B47D4"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6F7F53E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2C28E21" w14:textId="77777777">
            <w:r w:rsidRPr="00CE6C29">
              <w:t>Secretariat of the Cabinet of Ministers of Ukraine</w:t>
            </w:r>
          </w:p>
          <w:p w:rsidR="00CE6C29" w:rsidRPr="00CE6C29" w:rsidP="000C3B6C" w14:paraId="7CD326EE" w14:textId="77777777">
            <w:r w:rsidRPr="00CE6C29">
              <w:t>Department of International Trade Policy</w:t>
            </w:r>
          </w:p>
          <w:p w:rsidR="00CE6C29" w:rsidRPr="00CE6C29" w:rsidP="000C3B6C" w14:paraId="4B897957" w14:textId="77777777">
            <w:r w:rsidRPr="00CE6C29">
              <w:t>12/2 Hrushevskoho Str.</w:t>
            </w:r>
          </w:p>
          <w:p w:rsidR="00CE6C29" w:rsidRPr="00CE6C29" w:rsidP="000C3B6C" w14:paraId="7400D957" w14:textId="77777777">
            <w:r w:rsidRPr="00CE6C29">
              <w:t>Kyiv 01008</w:t>
            </w:r>
          </w:p>
          <w:p w:rsidR="00CE6C29" w:rsidRPr="00CE6C29" w:rsidP="000C3B6C" w14:paraId="5F9EDD88" w14:textId="77777777">
            <w:r w:rsidRPr="00CE6C29">
              <w:t>Tel: +(38 044) 256 65 07</w:t>
            </w:r>
          </w:p>
          <w:p w:rsidR="00CE6C29" w:rsidRPr="00CE6C29" w:rsidP="000C3B6C" w14:paraId="6CA59F38" w14:textId="77777777">
            <w:r w:rsidRPr="00CE6C29">
              <w:t xml:space="preserve">Email: </w:t>
            </w:r>
            <w:hyperlink r:id="rId12" w:history="1">
              <w:r w:rsidRPr="00CE6C29">
                <w:rPr>
                  <w:color w:val="0000FF"/>
                  <w:u w:val="single"/>
                </w:rPr>
                <w:t>ep@kmu.gov.ua</w:t>
              </w:r>
            </w:hyperlink>
          </w:p>
          <w:p w:rsidR="00CE6C29" w:rsidRPr="00CE6C29" w:rsidP="000C3B6C" w14:paraId="28DA0801" w14:textId="77777777">
            <w:pPr>
              <w:spacing w:after="120"/>
            </w:pPr>
            <w:r w:rsidRPr="00CE6C29">
              <w:t xml:space="preserve">Website: </w:t>
            </w:r>
            <w:hyperlink r:id="rId13" w:tgtFrame="_blank" w:history="1">
              <w:r w:rsidRPr="00CE6C29">
                <w:rPr>
                  <w:color w:val="0000FF"/>
                  <w:u w:val="single"/>
                </w:rPr>
                <w:t>https://www.kmu.gov.ua/</w:t>
              </w:r>
            </w:hyperlink>
          </w:p>
        </w:tc>
      </w:tr>
    </w:tbl>
    <w:p w:rsidR="00EE3A11" w:rsidRPr="002F6A28" w:rsidP="00887259" w14:paraId="5BFD9191"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CA691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04C3B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C4D6C5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A07475" w14:textId="77777777">
    <w:pPr>
      <w:pStyle w:val="Header"/>
      <w:pBdr>
        <w:bottom w:val="single" w:sz="4" w:space="1" w:color="auto"/>
      </w:pBdr>
      <w:tabs>
        <w:tab w:val="clear" w:pos="4513"/>
        <w:tab w:val="clear" w:pos="9027"/>
      </w:tabs>
      <w:jc w:val="center"/>
    </w:pPr>
    <w:r w:rsidRPr="002F6A28">
      <w:t>tbtSymbol</w:t>
    </w:r>
  </w:p>
  <w:p w:rsidR="009239F7" w:rsidRPr="002F6A28" w:rsidP="009239F7" w14:paraId="09A08526" w14:textId="77777777">
    <w:pPr>
      <w:pStyle w:val="Header"/>
      <w:pBdr>
        <w:bottom w:val="single" w:sz="4" w:space="1" w:color="auto"/>
      </w:pBdr>
      <w:tabs>
        <w:tab w:val="clear" w:pos="4513"/>
        <w:tab w:val="clear" w:pos="9027"/>
      </w:tabs>
      <w:jc w:val="center"/>
    </w:pPr>
  </w:p>
  <w:p w:rsidR="009239F7" w:rsidRPr="002F6A28" w:rsidP="009239F7" w14:paraId="6E20B1B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74E61B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64CE95" w14:textId="77777777">
    <w:pPr>
      <w:pStyle w:val="Header"/>
      <w:pBdr>
        <w:bottom w:val="single" w:sz="4" w:space="1" w:color="auto"/>
      </w:pBdr>
      <w:tabs>
        <w:tab w:val="clear" w:pos="4513"/>
        <w:tab w:val="clear" w:pos="9027"/>
      </w:tabs>
      <w:jc w:val="center"/>
    </w:pPr>
    <w:bookmarkStart w:id="0" w:name="spsSymbolHeader"/>
    <w:r w:rsidRPr="002F6A28">
      <w:t>G/TBT/N/UKR/412</w:t>
    </w:r>
    <w:bookmarkEnd w:id="0"/>
  </w:p>
  <w:p w:rsidR="009239F7" w:rsidRPr="002F6A28" w:rsidP="009239F7" w14:paraId="39560FBB" w14:textId="77777777">
    <w:pPr>
      <w:pStyle w:val="Header"/>
      <w:pBdr>
        <w:bottom w:val="single" w:sz="4" w:space="1" w:color="auto"/>
      </w:pBdr>
      <w:tabs>
        <w:tab w:val="clear" w:pos="4513"/>
        <w:tab w:val="clear" w:pos="9027"/>
      </w:tabs>
      <w:jc w:val="center"/>
    </w:pPr>
  </w:p>
  <w:p w:rsidR="009239F7" w:rsidRPr="002F6A28" w:rsidP="009239F7" w14:paraId="35A65E7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82B36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6CE98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AAD71A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AEDEB69" w14:textId="77777777">
          <w:pPr>
            <w:jc w:val="right"/>
            <w:rPr>
              <w:b/>
              <w:color w:val="FF0000"/>
              <w:szCs w:val="16"/>
            </w:rPr>
          </w:pPr>
        </w:p>
      </w:tc>
    </w:tr>
    <w:bookmarkEnd w:id="1"/>
    <w:tr w14:paraId="3ECAF58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1476D0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C2DA976" w14:textId="77777777">
          <w:pPr>
            <w:jc w:val="right"/>
            <w:rPr>
              <w:b/>
              <w:szCs w:val="16"/>
            </w:rPr>
          </w:pPr>
        </w:p>
      </w:tc>
    </w:tr>
    <w:tr w14:paraId="5908DD3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B38FCF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44DD59E" w14:textId="77777777">
          <w:pPr>
            <w:jc w:val="right"/>
            <w:rPr>
              <w:b/>
              <w:szCs w:val="16"/>
            </w:rPr>
          </w:pPr>
          <w:bookmarkStart w:id="2" w:name="bmkSymbols"/>
          <w:r w:rsidRPr="002F6A28">
            <w:rPr>
              <w:b/>
              <w:szCs w:val="16"/>
            </w:rPr>
            <w:t>G/TBT/N/UKR/412</w:t>
          </w:r>
          <w:bookmarkEnd w:id="2"/>
        </w:p>
      </w:tc>
    </w:tr>
    <w:tr w14:paraId="6A3E5EF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41BB0D8" w14:textId="77777777"/>
      </w:tc>
      <w:tc>
        <w:tcPr>
          <w:tcW w:w="5448" w:type="dxa"/>
          <w:gridSpan w:val="2"/>
          <w:shd w:val="clear" w:color="auto" w:fill="FFFFFF"/>
          <w:tcMar>
            <w:left w:w="108" w:type="dxa"/>
            <w:right w:w="108" w:type="dxa"/>
          </w:tcMar>
          <w:vAlign w:val="center"/>
        </w:tcPr>
        <w:p w:rsidR="00ED54E0" w:rsidRPr="009239F7" w:rsidP="00B801E9" w14:paraId="755C1FD7" w14:textId="77777777">
          <w:pPr>
            <w:jc w:val="right"/>
            <w:rPr>
              <w:szCs w:val="16"/>
            </w:rPr>
          </w:pPr>
          <w:bookmarkStart w:id="3" w:name="spsDateDistribution"/>
          <w:bookmarkStart w:id="4" w:name="bmkDate"/>
          <w:r w:rsidRPr="009239F7">
            <w:rPr>
              <w:szCs w:val="16"/>
            </w:rPr>
            <w:t>25 September 2026</w:t>
          </w:r>
          <w:bookmarkEnd w:id="3"/>
          <w:bookmarkEnd w:id="4"/>
        </w:p>
      </w:tc>
    </w:tr>
    <w:tr w14:paraId="1F70596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5CEC854" w14:textId="77777777">
          <w:pPr>
            <w:jc w:val="left"/>
            <w:rPr>
              <w:b/>
            </w:rPr>
          </w:pPr>
          <w:bookmarkStart w:id="5" w:name="bmkSerial"/>
          <w:r>
            <w:rPr>
              <w:rFonts w:ascii="Verdana" w:eastAsia="Verdana" w:hAnsi="Verdana" w:cs="Verdana"/>
              <w:b w:val="0"/>
              <w:color w:val="FF0000"/>
              <w:sz w:val="18"/>
            </w:rPr>
            <w:t>(26-6624)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8E8361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FEACB7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42211E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A162DE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D8D17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97451740">
    <w:abstractNumId w:val="9"/>
  </w:num>
  <w:num w:numId="2" w16cid:durableId="1306278945">
    <w:abstractNumId w:val="7"/>
  </w:num>
  <w:num w:numId="3" w16cid:durableId="1532839908">
    <w:abstractNumId w:val="6"/>
  </w:num>
  <w:num w:numId="4" w16cid:durableId="409959660">
    <w:abstractNumId w:val="5"/>
  </w:num>
  <w:num w:numId="5" w16cid:durableId="1687368290">
    <w:abstractNumId w:val="4"/>
  </w:num>
  <w:num w:numId="6" w16cid:durableId="1529492894">
    <w:abstractNumId w:val="12"/>
  </w:num>
  <w:num w:numId="7" w16cid:durableId="122819011">
    <w:abstractNumId w:val="11"/>
  </w:num>
  <w:num w:numId="8" w16cid:durableId="946500184">
    <w:abstractNumId w:val="10"/>
  </w:num>
  <w:num w:numId="9" w16cid:durableId="508256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2970599">
    <w:abstractNumId w:val="13"/>
  </w:num>
  <w:num w:numId="11" w16cid:durableId="1359701737">
    <w:abstractNumId w:val="8"/>
  </w:num>
  <w:num w:numId="12" w16cid:durableId="515392294">
    <w:abstractNumId w:val="3"/>
  </w:num>
  <w:num w:numId="13" w16cid:durableId="1678076596">
    <w:abstractNumId w:val="2"/>
  </w:num>
  <w:num w:numId="14" w16cid:durableId="1566918666">
    <w:abstractNumId w:val="1"/>
  </w:num>
  <w:num w:numId="15" w16cid:durableId="1202135517">
    <w:abstractNumId w:val="0"/>
  </w:num>
  <w:num w:numId="16" w16cid:durableId="17054442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341"/>
    <w:rsid w:val="001A464A"/>
    <w:rsid w:val="001E291F"/>
    <w:rsid w:val="00204CC3"/>
    <w:rsid w:val="00214E54"/>
    <w:rsid w:val="00233408"/>
    <w:rsid w:val="002514C1"/>
    <w:rsid w:val="00267723"/>
    <w:rsid w:val="00270637"/>
    <w:rsid w:val="0027067B"/>
    <w:rsid w:val="002C23DE"/>
    <w:rsid w:val="002D21E3"/>
    <w:rsid w:val="002E174F"/>
    <w:rsid w:val="002E4748"/>
    <w:rsid w:val="002F6A28"/>
    <w:rsid w:val="00303D9D"/>
    <w:rsid w:val="00304AAE"/>
    <w:rsid w:val="00305616"/>
    <w:rsid w:val="003124EC"/>
    <w:rsid w:val="0031462C"/>
    <w:rsid w:val="00320A1B"/>
    <w:rsid w:val="00330B7F"/>
    <w:rsid w:val="003531C5"/>
    <w:rsid w:val="003545D2"/>
    <w:rsid w:val="003572B4"/>
    <w:rsid w:val="003723A9"/>
    <w:rsid w:val="00381B96"/>
    <w:rsid w:val="00383194"/>
    <w:rsid w:val="00383F7A"/>
    <w:rsid w:val="00386659"/>
    <w:rsid w:val="00396AF4"/>
    <w:rsid w:val="003B2BBF"/>
    <w:rsid w:val="003B40C7"/>
    <w:rsid w:val="003C06D0"/>
    <w:rsid w:val="003D4D22"/>
    <w:rsid w:val="0041584A"/>
    <w:rsid w:val="00430631"/>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1D84"/>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610D2"/>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15E7"/>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526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6/TBT/UKR/26_05011_04_x.pdf" TargetMode="External" /><Relationship Id="rId11" Type="http://schemas.openxmlformats.org/officeDocument/2006/relationships/hyperlink" Target="https://minagro.gov.ua/npa/deiaki-pytannia-zdiisnennia-rozdribnoi-realizatsii-veterynarnykh-likarskykh-zasobiv-dystantsiinym-sposobom" TargetMode="External" /><Relationship Id="rId12" Type="http://schemas.openxmlformats.org/officeDocument/2006/relationships/hyperlink" Target="mailto:ep@kmu.gov.ua" TargetMode="External" /><Relationship Id="rId13" Type="http://schemas.openxmlformats.org/officeDocument/2006/relationships/hyperlink" Target="https://www.kmu.gov.ua/" TargetMode="External" /><Relationship Id="rId14" Type="http://schemas.openxmlformats.org/officeDocument/2006/relationships/hyperlink" Target="https://eping.wto.org/en/Search/Index?viewData=G/TBT/N/UKR/369"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011_00_x.pdf" TargetMode="External" /><Relationship Id="rId7" Type="http://schemas.openxmlformats.org/officeDocument/2006/relationships/hyperlink" Target="https://members.wto.org/crnattachments/2026/TBT/UKR/26_05011_01_x.pdf" TargetMode="External" /><Relationship Id="rId8" Type="http://schemas.openxmlformats.org/officeDocument/2006/relationships/hyperlink" Target="https://members.wto.org/crnattachments/2026/TBT/UKR/26_05011_02_x.pdf" TargetMode="External" /><Relationship Id="rId9" Type="http://schemas.openxmlformats.org/officeDocument/2006/relationships/hyperlink" Target="https://members.wto.org/crnattachments/2026/TBT/UKR/26_05011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61D8E-3C07-4B54-8D0B-04028929F393}">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550</Words>
  <Characters>3497</Characters>
  <Application>Microsoft Office Word</Application>
  <DocSecurity>0</DocSecurity>
  <Lines>83</Lines>
  <Paragraphs>57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2026-09-25T06:40:00Z</dcterms:created>
  <dcterms:modified xsi:type="dcterms:W3CDTF">2026-09-25T06:52:00Z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