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D70679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C4254E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7C1294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8620E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8590AB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AFDEA6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1A15261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90B6C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DACF8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9585A7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D935AB3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7025EA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48A5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BF0638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6F3A7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9F82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758DBC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Beauty or make-up preparations and preparations for the care of the skin (other than medicaments), incl. sunscreen or suntan preparations (excl. medicaments, lip and eye make-up preparations, manicure or pedicure preparations and make-up or skin care powders, incl. baby powders) (HS code(s): 330499); Cosmetics. Toiletries (ICS code(s): 71.100.70)</w:t>
            </w:r>
          </w:p>
        </w:tc>
      </w:tr>
      <w:tr w14:paraId="76724C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74579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651EB9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CDC 3 (4857) DTZS, Herbal face mask — Specification, First edition; (9 page(s), in English)</w:t>
            </w:r>
          </w:p>
          <w:p w:rsidR="000C3B6C" w:rsidRPr="000C3B6C" w:rsidP="002F6A28" w14:paraId="4FC8CE4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83FF7" w:rsidRPr="00CE6C29" w:rsidP="002F6A28" w14:paraId="659DAD3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https://members.wto.org/crnattachments/2026/TBT/TZA/26_05003_00_e.pdf</w:t>
              </w:r>
            </w:hyperlink>
          </w:p>
          <w:p w:rsidR="00683FF7" w:rsidRPr="00CE6C29" w:rsidP="002F6A28" w14:paraId="6D0AFEC1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683FF7" w:rsidRPr="00CE6C29" w:rsidP="002F6A28" w14:paraId="59DC21E8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683FF7" w:rsidRPr="00CE6C29" w:rsidP="002F6A28" w14:paraId="6D0D9B6B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683FF7" w:rsidRPr="00CE6C29" w:rsidP="002F6A28" w14:paraId="3E10456B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683FF7" w:rsidRPr="00CE6C29" w:rsidP="002F6A28" w14:paraId="1143E2EE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683FF7" w:rsidRPr="00CE6C29" w:rsidP="002F6A28" w14:paraId="74657BC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683FF7" w:rsidRPr="00CE6C29" w:rsidP="002F6A28" w14:paraId="74499D43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683FF7" w:rsidRPr="00CE6C29" w:rsidP="002F6A28" w14:paraId="472300CF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683FF7" w:rsidRPr="00CE6C29" w:rsidP="002F6A28" w14:paraId="24E2ED9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683FF7" w:rsidRPr="00CE6C29" w:rsidP="002F6A28" w14:paraId="30C0FB3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1F803C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EE2E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16CA19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requirements, sampling and test methods for herbal face mask.</w:t>
            </w:r>
          </w:p>
        </w:tc>
      </w:tr>
      <w:tr w14:paraId="510B4D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AB61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ADA3AB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144103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99EA6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6D175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224111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21392, Cosmetics — Analytical methods — Measurement of traces of heavy metals in cosmetic finished products using ICP/MS technique</w:t>
            </w:r>
          </w:p>
          <w:p w:rsidR="00EE3A11" w:rsidRPr="002F6A28" w:rsidP="007F13E8" w14:paraId="6CB0353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314, Cosmetics and toilet products – Methods of sampling</w:t>
            </w:r>
          </w:p>
          <w:p w:rsidR="00EE3A11" w:rsidRPr="002F6A28" w:rsidP="007F13E8" w14:paraId="3EF71A2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638/EAS 377 (All parts), Cosmetics and cosmetic products</w:t>
            </w:r>
          </w:p>
          <w:p w:rsidR="00EE3A11" w:rsidRPr="002F6A28" w:rsidP="007F13E8" w14:paraId="28B2746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774/EAS 346, Labelling of cosmetic products – General requirements</w:t>
            </w:r>
          </w:p>
          <w:p w:rsidR="00EE3A11" w:rsidRPr="002F6A28" w:rsidP="007F13E8" w14:paraId="612761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1825/ISO 21150, Cosmetics — Microbiology — Detection of Escherichia coli</w:t>
            </w:r>
          </w:p>
          <w:p w:rsidR="00EE3A11" w:rsidRPr="002F6A28" w:rsidP="007F13E8" w14:paraId="3ED5BCB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1824/ISO 21149, Cosmetics — Microbiology — Enumeration and detection of aerobic mesophilic bacteria</w:t>
            </w:r>
          </w:p>
          <w:p w:rsidR="00EE3A11" w:rsidRPr="002F6A28" w:rsidP="007F13E8" w14:paraId="28B6245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1826/ISO 22717, Cosmetics — Microbiology — Detection of pseudomonas aeruginosa</w:t>
            </w:r>
          </w:p>
          <w:p w:rsidR="00EE3A11" w:rsidRPr="002F6A28" w:rsidP="007F13E8" w14:paraId="6E9D896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1827/ISO 22718, Cosmetics — Microbiology — Detection of Staphylococcus aureus</w:t>
            </w:r>
          </w:p>
          <w:p w:rsidR="00EE3A11" w:rsidRPr="002F6A28" w:rsidP="007F13E8" w14:paraId="2CAD262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1830/ISO 18416, Cosmetics — Microbiology — Detection of candida albicans</w:t>
            </w:r>
          </w:p>
          <w:p w:rsidR="00EE3A11" w:rsidRPr="002F6A28" w:rsidP="007F13E8" w14:paraId="099DC28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2126/EAS 846 Glossary of terms relating to the cosmetic industry</w:t>
            </w:r>
          </w:p>
          <w:p w:rsidR="00EE3A11" w:rsidRPr="002F6A28" w:rsidP="007F13E8" w14:paraId="043D2B9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2127-2/EAS 847-2, Cosmetics — Analytical methods — Part 2: Determination of moisture content and volatile matter content</w:t>
            </w:r>
          </w:p>
          <w:p w:rsidR="00EE3A11" w:rsidRPr="002F6A28" w:rsidP="007F13E8" w14:paraId="39BCD75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2127-13/EAS 847-13, Cosmetics — Analytical methods — Part 13: Determination of rancidity</w:t>
            </w:r>
          </w:p>
          <w:p w:rsidR="00EE3A11" w:rsidRPr="002F6A28" w:rsidP="007F13E8" w14:paraId="1C9E7FB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2127-16/EAS 847-16 Cosmetics — Analytical methods — Part 16: Determination of lead, mercury and arsenic content</w:t>
            </w:r>
          </w:p>
          <w:p w:rsidR="00EE3A11" w:rsidRPr="002F6A28" w:rsidP="007F13E8" w14:paraId="0795AE0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2127-17/EAS 847-17 Cosmetics — Analytical methods — Part 17: Determination of pH</w:t>
            </w:r>
          </w:p>
        </w:tc>
      </w:tr>
      <w:tr w14:paraId="3A0A4B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D3AB1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FBC1F4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F09122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03952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80E4E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7F8D54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01A62A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4F46748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CF2630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9CDA52F" w14:textId="77777777">
            <w:r w:rsidRPr="00CE6C29">
              <w:t>Contact person(s):</w:t>
            </w:r>
          </w:p>
          <w:p w:rsidR="00CE6C29" w:rsidRPr="00CE6C29" w:rsidP="000C3B6C" w14:paraId="4146EB45" w14:textId="77777777">
            <w:r w:rsidRPr="00CE6C29">
              <w:t>Ms. Bahati Samillani (NEP officer)</w:t>
            </w:r>
          </w:p>
          <w:p w:rsidR="00CE6C29" w:rsidRPr="00CE6C29" w:rsidP="000C3B6C" w14:paraId="58BC7ED2" w14:textId="77777777">
            <w:r w:rsidRPr="00CE6C29">
              <w:t>Tanzania Bureau of Standards (TBS)</w:t>
            </w:r>
          </w:p>
          <w:p w:rsidR="00CE6C29" w:rsidRPr="00CE6C29" w:rsidP="000C3B6C" w14:paraId="525A2670" w14:textId="77777777">
            <w:r w:rsidRPr="00CE6C29">
              <w:t>Morogoro/Sam Nujoma Road, Ubungo</w:t>
            </w:r>
          </w:p>
          <w:p w:rsidR="00CE6C29" w:rsidRPr="00CE6C29" w:rsidP="000C3B6C" w14:paraId="678182F5" w14:textId="77777777">
            <w:r w:rsidRPr="00CE6C29">
              <w:t>P O Box 9524</w:t>
            </w:r>
          </w:p>
          <w:p w:rsidR="00CE6C29" w:rsidRPr="00CE6C29" w:rsidP="000C3B6C" w14:paraId="6E89DCE6" w14:textId="77777777">
            <w:r w:rsidRPr="00CE6C29">
              <w:t>Dar Es Salaam</w:t>
            </w:r>
          </w:p>
          <w:p w:rsidR="00CE6C29" w:rsidRPr="00CE6C29" w:rsidP="000C3B6C" w14:paraId="39EC52F9" w14:textId="77777777">
            <w:r w:rsidRPr="00CE6C29">
              <w:t>Tel: +(255) 22 2450206</w:t>
            </w:r>
          </w:p>
          <w:p w:rsidR="00CE6C29" w:rsidRPr="00CE6C29" w:rsidP="000C3B6C" w14:paraId="3A37F831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0220FADD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B1F1B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7B78C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7A105E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7BA4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5E97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F256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2EE8F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A660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G/TBT/N/TZA/1658</w:t>
    </w:r>
    <w:bookmarkEnd w:id="0"/>
  </w:p>
  <w:p w:rsidR="009239F7" w:rsidRPr="002F6A28" w:rsidP="009239F7" w14:paraId="22C7D0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9B14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68114B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0FCA1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B5B2F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A0CE1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3700CF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CC9680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A8451B" w14:textId="77777777">
          <w:pPr>
            <w:jc w:val="right"/>
            <w:rPr>
              <w:b/>
              <w:szCs w:val="16"/>
            </w:rPr>
          </w:pPr>
        </w:p>
      </w:tc>
    </w:tr>
    <w:tr w14:paraId="49B6195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CAEA96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3A706A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G/TBT/N/TZA/1658</w:t>
          </w:r>
          <w:bookmarkEnd w:id="2"/>
        </w:p>
      </w:tc>
    </w:tr>
    <w:tr w14:paraId="2FDAFCB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F70A0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4980B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1ACF19B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F1CC57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DD0B57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57EC7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61A0F6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0CE4D7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BA5B6C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9654847">
    <w:abstractNumId w:val="9"/>
  </w:num>
  <w:num w:numId="2" w16cid:durableId="739207030">
    <w:abstractNumId w:val="7"/>
  </w:num>
  <w:num w:numId="3" w16cid:durableId="435565002">
    <w:abstractNumId w:val="6"/>
  </w:num>
  <w:num w:numId="4" w16cid:durableId="1088505365">
    <w:abstractNumId w:val="5"/>
  </w:num>
  <w:num w:numId="5" w16cid:durableId="963849751">
    <w:abstractNumId w:val="4"/>
  </w:num>
  <w:num w:numId="6" w16cid:durableId="2124690303">
    <w:abstractNumId w:val="12"/>
  </w:num>
  <w:num w:numId="7" w16cid:durableId="1254128642">
    <w:abstractNumId w:val="11"/>
  </w:num>
  <w:num w:numId="8" w16cid:durableId="1489202157">
    <w:abstractNumId w:val="10"/>
  </w:num>
  <w:num w:numId="9" w16cid:durableId="16362584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7532809">
    <w:abstractNumId w:val="13"/>
  </w:num>
  <w:num w:numId="11" w16cid:durableId="1694919472">
    <w:abstractNumId w:val="8"/>
  </w:num>
  <w:num w:numId="12" w16cid:durableId="1255170428">
    <w:abstractNumId w:val="3"/>
  </w:num>
  <w:num w:numId="13" w16cid:durableId="1419249267">
    <w:abstractNumId w:val="2"/>
  </w:num>
  <w:num w:numId="14" w16cid:durableId="2014409323">
    <w:abstractNumId w:val="1"/>
  </w:num>
  <w:num w:numId="15" w16cid:durableId="1906334460">
    <w:abstractNumId w:val="0"/>
  </w:num>
  <w:num w:numId="16" w16cid:durableId="17421002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25820"/>
    <w:rsid w:val="0013337F"/>
    <w:rsid w:val="00147DF9"/>
    <w:rsid w:val="00153339"/>
    <w:rsid w:val="00155128"/>
    <w:rsid w:val="001621F4"/>
    <w:rsid w:val="001666B8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484A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3FF7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F2DDB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003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A5604A-7AA4-4792-B669-4C012F4532C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2026-09-24T13:23:00Z</dcterms:created>
  <dcterms:modified xsi:type="dcterms:W3CDTF">2026-09-24T13:23:00Z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