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1AFA268C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09A58B40" w14:textId="77777777">
      <w:pPr>
        <w:pStyle w:val="Title3"/>
      </w:pPr>
      <w:r w:rsidRPr="009D0EBF">
        <w:t>Revision</w:t>
      </w:r>
    </w:p>
    <w:p w:rsidR="00D90ADD" w:rsidRPr="009D0EBF" w:rsidP="009D0EBF" w14:paraId="2EDBC72E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4074FAA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5FD16B62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62C031A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023CD558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BURUNDI, KENYA, RWANDA, TANZANIA, UGANDA</w:t>
            </w:r>
          </w:p>
          <w:p w:rsidR="004C341F" w:rsidRPr="009D0EBF" w:rsidP="009D0EBF" w14:paraId="72D13B00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542714E4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00116D3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37988072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70847399" w14:textId="77777777">
            <w:r w:rsidRPr="009D0EBF">
              <w:t>Uganda National Bureau of Standards</w:t>
            </w:r>
          </w:p>
          <w:p w:rsidR="004B48EF" w:rsidRPr="009D0EBF" w:rsidP="00324BA8" w14:paraId="2453A86C" w14:textId="77777777">
            <w:r w:rsidRPr="009D0EBF">
              <w:t xml:space="preserve">Plot 2-12 </w:t>
            </w:r>
            <w:r w:rsidRPr="009D0EBF">
              <w:t>ByPass</w:t>
            </w:r>
            <w:r w:rsidRPr="009D0EBF">
              <w:t xml:space="preserve"> Link, Bweyogerere Industrial and Business Park</w:t>
            </w:r>
          </w:p>
          <w:p w:rsidR="004B48EF" w:rsidRPr="009B3822" w:rsidP="00324BA8" w14:paraId="38710A2E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P.O. Box 6329</w:t>
            </w:r>
          </w:p>
          <w:p w:rsidR="004B48EF" w:rsidRPr="009B3822" w:rsidP="00324BA8" w14:paraId="63A06378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Kampala, Uganda</w:t>
            </w:r>
          </w:p>
          <w:p w:rsidR="004B48EF" w:rsidRPr="009B3822" w:rsidP="00324BA8" w14:paraId="1B14EDDA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Tel: +(256) 4 1733 3250/1/2</w:t>
            </w:r>
          </w:p>
          <w:p w:rsidR="004B48EF" w:rsidRPr="009B3822" w:rsidP="00324BA8" w14:paraId="0CF59652" w14:textId="77777777">
            <w:pPr>
              <w:rPr>
                <w:lang w:val="fr-FR"/>
              </w:rPr>
            </w:pPr>
            <w:r w:rsidRPr="009B3822">
              <w:rPr>
                <w:lang w:val="fr-FR"/>
              </w:rPr>
              <w:t>Fax: +(256) 4 1428 6123</w:t>
            </w:r>
          </w:p>
          <w:p w:rsidR="004B48EF" w:rsidRPr="009B3822" w:rsidP="00324BA8" w14:paraId="44947E43" w14:textId="77777777">
            <w:pPr>
              <w:rPr>
                <w:lang w:val="fr-FR"/>
              </w:rPr>
            </w:pPr>
            <w:r w:rsidRPr="009B3822">
              <w:rPr>
                <w:lang w:val="fr-FR"/>
              </w:rPr>
              <w:t>E-mail:</w:t>
            </w:r>
            <w:r w:rsidRPr="009B3822">
              <w:rPr>
                <w:lang w:val="fr-FR"/>
              </w:rPr>
              <w:t xml:space="preserve"> </w:t>
            </w:r>
            <w:hyperlink r:id="rId6" w:history="1">
              <w:r w:rsidRPr="009B3822">
                <w:rPr>
                  <w:color w:val="0000FF"/>
                  <w:u w:val="single"/>
                  <w:lang w:val="fr-FR"/>
                </w:rPr>
                <w:t>info@unbs.go.ug</w:t>
              </w:r>
            </w:hyperlink>
          </w:p>
          <w:p w:rsidR="004B48EF" w:rsidRPr="009D0EBF" w:rsidP="00324BA8" w14:paraId="0FBCAC35" w14:textId="77777777">
            <w:pPr>
              <w:spacing w:after="120"/>
            </w:pPr>
            <w:r w:rsidRPr="009D0EBF">
              <w:t xml:space="preserve">Website: </w:t>
            </w:r>
            <w:hyperlink r:id="rId7" w:tgtFrame="_blank" w:history="1">
              <w:r w:rsidRPr="009D0EBF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418A774A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A594C09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4EC6F3F9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 xml:space="preserve">Notified under Article 2.9.2 [X], 2.10.1 </w:t>
            </w:r>
            <w:r w:rsidRPr="009D0EBF">
              <w:rPr>
                <w:b/>
              </w:rPr>
              <w:t>[ ]</w:t>
            </w:r>
            <w:r w:rsidRPr="009D0EBF">
              <w:rPr>
                <w:b/>
              </w:rPr>
              <w:t xml:space="preserve">, 5.6.2 [X], 5.7.1 </w:t>
            </w:r>
            <w:r w:rsidRPr="009D0EBF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3.2 </w:t>
            </w:r>
            <w:r w:rsidR="00CE14AC">
              <w:rPr>
                <w:b/>
              </w:rPr>
              <w:t>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7.2 </w:t>
            </w:r>
            <w:r w:rsidR="00CE14AC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3FE1E262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80F37EF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7AE1B4CC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PLASTICS AND ARTICLES THEREOF (HS code(s): 39); Other rubber and plastics products (ICS code(s): 83.140.99); Plastic balloons; foil balloons; Mylar balloons</w:t>
            </w:r>
          </w:p>
        </w:tc>
      </w:tr>
      <w:tr w14:paraId="792F0F52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57B68F3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11A0DAA5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DEAS 1308:2026, Toy plastic balloon </w:t>
            </w:r>
            <w:r w:rsidRPr="002F78E9" w:rsidR="0069402C">
              <w:rPr>
                <w:i/>
                <w:iCs/>
              </w:rPr>
              <w:t>—</w:t>
            </w:r>
            <w:r w:rsidRPr="002F78E9" w:rsidR="0069402C">
              <w:t xml:space="preserve"> Specification; First Edition; (14 page(s), in English)</w:t>
            </w:r>
          </w:p>
          <w:p w:rsidR="00324BA8" w:rsidRPr="001701DB" w:rsidP="009D0EBF" w14:paraId="62F09F1E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44151E0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>
                <w:rPr>
                  <w:iCs/>
                  <w:color w:val="0000FF"/>
                  <w:u w:val="single"/>
                </w:rPr>
                <w:t>https://members.wto.org/crnattachments/2026/TBT/UGA/26_04990_00_e.pdf</w:t>
              </w:r>
            </w:hyperlink>
          </w:p>
        </w:tc>
      </w:tr>
      <w:tr w14:paraId="0F531371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D6BAFE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47472494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This Draft East African Standard specifies the requirements, sampling, and test methods for toy plastic balloon </w:t>
            </w:r>
            <w:r w:rsidRPr="002176BC" w:rsidR="004B48EF">
              <w:t>including,</w:t>
            </w:r>
            <w:r w:rsidRPr="002176BC" w:rsidR="004B48EF">
              <w:t xml:space="preserve"> foil/Mylar balloons. This Draft East African Standard does not apply to LED balloons, barrage balloons, decorative balloons and balloon catheters.</w:t>
            </w:r>
          </w:p>
        </w:tc>
      </w:tr>
      <w:tr w14:paraId="2DA0B787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011D891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6520927D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</w:t>
            </w:r>
            <w:r w:rsidRPr="00BF5532">
              <w:t xml:space="preserve"> </w:t>
            </w:r>
          </w:p>
        </w:tc>
      </w:tr>
      <w:tr w14:paraId="759E1B67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180075" w14:paraId="09AD8D7D" w14:textId="77777777">
            <w:pPr>
              <w:keepNext/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6219A6E9" w14:textId="77777777">
            <w:pPr>
              <w:spacing w:before="120" w:after="120"/>
            </w:pPr>
            <w:r w:rsidRPr="00324BA8">
              <w:rPr>
                <w:b/>
                <w:bCs/>
                <w:lang w:val="fr-CH"/>
              </w:rPr>
              <w:t xml:space="preserve">Relevant </w:t>
            </w:r>
            <w:r w:rsidRPr="00324BA8">
              <w:rPr>
                <w:b/>
                <w:bCs/>
                <w:lang w:val="fr-CH"/>
              </w:rPr>
              <w:t>documents:</w:t>
            </w:r>
            <w:r w:rsidRPr="004B3635" w:rsidR="004B48EF">
              <w:t xml:space="preserve"> </w:t>
            </w:r>
          </w:p>
          <w:p w:rsidR="004B48EF" w:rsidRPr="004B3635" w:rsidP="00511F3C" w14:paraId="0D2522D2" w14:textId="77777777">
            <w:pPr>
              <w:numPr>
                <w:ilvl w:val="0"/>
                <w:numId w:val="16"/>
              </w:numPr>
              <w:spacing w:before="120" w:after="120"/>
            </w:pPr>
            <w:r w:rsidRPr="004B3635">
              <w:t>ISO 2859-1, Sampling procedures for inspection by attributes, Part 1: Sampling schemes indexed by acceptance quality limit (AQL) for lot-by-lot inspection</w:t>
            </w:r>
          </w:p>
          <w:p w:rsidR="004B48EF" w:rsidRPr="004B3635" w:rsidP="00511F3C" w14:paraId="64B59486" w14:textId="77777777">
            <w:pPr>
              <w:numPr>
                <w:ilvl w:val="0"/>
                <w:numId w:val="16"/>
              </w:numPr>
              <w:spacing w:before="120" w:after="120"/>
            </w:pPr>
            <w:r w:rsidRPr="004B3635">
              <w:t>ISO 8124-3, Safety of toys — Part 3: Migration of certain elements</w:t>
            </w:r>
          </w:p>
          <w:p w:rsidR="004B48EF" w:rsidRPr="004B3635" w:rsidP="00511F3C" w14:paraId="250FC86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9" w:tgtFrame="_blank" w:history="1">
              <w:r w:rsidRPr="004B3635">
                <w:rPr>
                  <w:color w:val="0000FF"/>
                  <w:u w:val="single"/>
                </w:rPr>
                <w:t>https://en.wikipedia.org/wiki/Toy_balloon</w:t>
              </w:r>
            </w:hyperlink>
          </w:p>
          <w:p w:rsidR="004B48EF" w:rsidRPr="004B3635" w:rsidP="00511F3C" w14:paraId="6987C439" w14:textId="77777777">
            <w:pPr>
              <w:numPr>
                <w:ilvl w:val="0"/>
                <w:numId w:val="16"/>
              </w:numPr>
              <w:spacing w:before="120" w:after="120"/>
            </w:pPr>
            <w:r w:rsidRPr="004B3635">
              <w:t>ISO 8600-6:2020(</w:t>
            </w:r>
            <w:r w:rsidRPr="004B3635">
              <w:t>en</w:t>
            </w:r>
            <w:r w:rsidRPr="004B3635">
              <w:t xml:space="preserve">), Endoscopes — Medical endoscopes and </w:t>
            </w:r>
            <w:r w:rsidRPr="004B3635">
              <w:t>endotherapy</w:t>
            </w:r>
            <w:r w:rsidRPr="004B3635">
              <w:t xml:space="preserve"> devices — Part 6: Vocabulary</w:t>
            </w:r>
          </w:p>
          <w:p w:rsidR="004B48EF" w:rsidRPr="004B3635" w:rsidP="00511F3C" w14:paraId="187FB060" w14:textId="77777777">
            <w:pPr>
              <w:numPr>
                <w:ilvl w:val="0"/>
                <w:numId w:val="16"/>
              </w:numPr>
              <w:spacing w:before="120" w:after="120"/>
            </w:pPr>
            <w:r w:rsidRPr="004B3635">
              <w:t>ISO 8124-1, Safety of toys - Part 1 Safety aspects related to mechanical and physical properties</w:t>
            </w:r>
          </w:p>
        </w:tc>
      </w:tr>
      <w:tr w14:paraId="57F884C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9D0EBF" w14:paraId="4D8E3807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640836E3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2A2E9435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164D3177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7409AF3C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329489CF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07778B2A" w14:textId="77777777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23 November 2026</w:t>
            </w:r>
          </w:p>
          <w:p w:rsidR="00324BA8" w:rsidP="009D0EBF" w14:paraId="1022903E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[X] 60 days from notification</w:t>
            </w:r>
            <w:r w:rsidRPr="00511F3C" w:rsidR="00511F3C">
              <w:t xml:space="preserve"> </w:t>
            </w:r>
          </w:p>
          <w:p w:rsidR="00324BA8" w:rsidRPr="001701DB" w:rsidP="009D0EBF" w14:paraId="19046707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  <w:p w:rsidR="001701DB" w:rsidP="009D0EBF" w14:paraId="58F13C7A" w14:textId="77777777">
            <w:r>
              <w:t>Uganda National Bureau of Standards</w:t>
            </w:r>
          </w:p>
          <w:p w:rsidR="001701DB" w:rsidP="009D0EBF" w14:paraId="39A9F25B" w14:textId="77777777">
            <w:r>
              <w:t xml:space="preserve">Plot 2-12 </w:t>
            </w:r>
            <w:r>
              <w:t>ByPass</w:t>
            </w:r>
            <w:r>
              <w:t xml:space="preserve"> Link, Bweyogerere Industrial and Business Park</w:t>
            </w:r>
          </w:p>
          <w:p w:rsidR="001701DB" w:rsidRPr="009B3822" w:rsidP="009D0EBF" w14:paraId="47C36553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P.O. Box 6329</w:t>
            </w:r>
          </w:p>
          <w:p w:rsidR="001701DB" w:rsidRPr="009B3822" w:rsidP="009D0EBF" w14:paraId="2E12F9F2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Kampala, Uganda</w:t>
            </w:r>
          </w:p>
          <w:p w:rsidR="001701DB" w:rsidRPr="009B3822" w:rsidP="009D0EBF" w14:paraId="290B75C2" w14:textId="77777777">
            <w:pPr>
              <w:rPr>
                <w:lang w:val="es-ES_tradnl"/>
              </w:rPr>
            </w:pPr>
            <w:r w:rsidRPr="009B3822">
              <w:rPr>
                <w:lang w:val="es-ES_tradnl"/>
              </w:rPr>
              <w:t>Tel: +(256) 4 1733 3250/1/2</w:t>
            </w:r>
          </w:p>
          <w:p w:rsidR="001701DB" w:rsidRPr="009B3822" w:rsidP="009D0EBF" w14:paraId="37B159D6" w14:textId="77777777">
            <w:pPr>
              <w:rPr>
                <w:lang w:val="fr-FR"/>
              </w:rPr>
            </w:pPr>
            <w:r w:rsidRPr="009B3822">
              <w:rPr>
                <w:lang w:val="fr-FR"/>
              </w:rPr>
              <w:t>Fax: +(256) 4 1428 6123</w:t>
            </w:r>
          </w:p>
          <w:p w:rsidR="001701DB" w:rsidRPr="009B3822" w:rsidP="009D0EBF" w14:paraId="29D02FB9" w14:textId="77777777">
            <w:pPr>
              <w:rPr>
                <w:lang w:val="fr-FR"/>
              </w:rPr>
            </w:pPr>
            <w:r w:rsidRPr="009B3822">
              <w:rPr>
                <w:lang w:val="fr-FR"/>
              </w:rPr>
              <w:t>E-mail:</w:t>
            </w:r>
            <w:r w:rsidRPr="009B3822">
              <w:rPr>
                <w:lang w:val="fr-FR"/>
              </w:rPr>
              <w:t xml:space="preserve"> </w:t>
            </w:r>
            <w:hyperlink r:id="rId6" w:history="1">
              <w:r w:rsidRPr="009B3822">
                <w:rPr>
                  <w:color w:val="0000FF"/>
                  <w:u w:val="single"/>
                  <w:lang w:val="fr-FR"/>
                </w:rPr>
                <w:t>info@unbs.go.ug</w:t>
              </w:r>
            </w:hyperlink>
          </w:p>
          <w:p w:rsidR="001701DB" w:rsidP="009D0EBF" w14:paraId="32C3A2E6" w14:textId="77777777">
            <w:pPr>
              <w:spacing w:after="120"/>
            </w:pPr>
            <w:r>
              <w:t xml:space="preserve">Website: </w:t>
            </w:r>
            <w:hyperlink r:id="rId7" w:tgtFrame="_blank" w:history="1">
              <w:r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4B48EF" w:rsidRPr="009D0EBF" w:rsidP="00324BA8" w14:paraId="2A6F68E4" w14:textId="77777777">
      <w:pPr>
        <w:jc w:val="center"/>
      </w:pPr>
    </w:p>
    <w:sectPr w:rsidSect="00E94F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135F6C9F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24093EEC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30098F31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6C7942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02FEA6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7E4F38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402E44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057E" w:rsidRPr="009D0EBF" w:rsidP="00D90ADD" w14:paraId="7CDF05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G/TBT/N/BDI/702/Rev.1, G/TBT/N/KEN/1966/Rev.1</w:t>
    </w:r>
  </w:p>
  <w:p w:rsidR="0025057E" w:rsidRPr="009D0EBF" w:rsidP="00D90ADD" w14:paraId="12D085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>G/TBT/N/RWA/1332/Rev.1, G/TBT/N/TZA/1482/Rev.1</w:t>
    </w:r>
  </w:p>
  <w:p w:rsidR="00D90ADD" w:rsidRPr="009D0EBF" w:rsidP="00D90ADD" w14:paraId="6497D2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>G/TBT/N/UGA/2300/Rev.1</w:t>
    </w:r>
    <w:bookmarkEnd w:id="0"/>
  </w:p>
  <w:p w:rsidR="00D90ADD" w:rsidRPr="009D0EBF" w:rsidP="00D90ADD" w14:paraId="2F7C73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547082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7B5CC9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D44845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0300EBC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561E67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24FAC74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15E5370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157D4869" w14:textId="77777777">
          <w:pPr>
            <w:jc w:val="right"/>
            <w:rPr>
              <w:b/>
              <w:szCs w:val="16"/>
            </w:rPr>
          </w:pPr>
        </w:p>
      </w:tc>
    </w:tr>
    <w:tr w14:paraId="3EF3BBA1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45979C7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5057E" w:rsidRPr="009D0EBF" w:rsidP="00C82B33" w14:paraId="645AF952" w14:textId="5EA286C0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G/TBT/N/BDI/702/Rev.1</w:t>
          </w:r>
          <w:r w:rsidRPr="009D0EBF">
            <w:rPr>
              <w:b/>
              <w:szCs w:val="16"/>
            </w:rPr>
            <w:t xml:space="preserve"> G/TBT/N/KEN/1966/Rev.1</w:t>
          </w:r>
        </w:p>
        <w:p w:rsidR="0025057E" w:rsidRPr="009D0EBF" w:rsidP="00C82B33" w14:paraId="111B9915" w14:textId="245B67D4">
          <w:pPr>
            <w:jc w:val="right"/>
            <w:rPr>
              <w:b/>
              <w:szCs w:val="16"/>
            </w:rPr>
          </w:pPr>
          <w:r w:rsidRPr="009D0EBF">
            <w:rPr>
              <w:b/>
              <w:szCs w:val="16"/>
            </w:rPr>
            <w:t>G/TBT/N/RWA/1332/Rev.1</w:t>
          </w:r>
          <w:r w:rsidRPr="009D0EBF">
            <w:rPr>
              <w:b/>
              <w:szCs w:val="16"/>
            </w:rPr>
            <w:t xml:space="preserve"> G/TBT/N/TZA/1482/Rev.1</w:t>
          </w:r>
        </w:p>
        <w:p w:rsidR="00D90ADD" w:rsidRPr="009D0EBF" w:rsidP="00C82B33" w14:paraId="6ACC6962" w14:textId="77777777">
          <w:pPr>
            <w:jc w:val="right"/>
            <w:rPr>
              <w:b/>
              <w:szCs w:val="16"/>
            </w:rPr>
          </w:pPr>
          <w:r w:rsidRPr="009D0EBF">
            <w:rPr>
              <w:b/>
              <w:szCs w:val="16"/>
            </w:rPr>
            <w:t>G/TBT/N/UGA/2300/Rev.1</w:t>
          </w:r>
          <w:bookmarkEnd w:id="2"/>
        </w:p>
      </w:tc>
    </w:tr>
    <w:tr w14:paraId="37187963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2771E0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9B3822" w14:paraId="56AC9D39" w14:textId="77777777">
          <w:pPr>
            <w:spacing w:before="120"/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24 September 2026</w:t>
          </w:r>
          <w:bookmarkEnd w:id="3"/>
          <w:bookmarkEnd w:id="4"/>
        </w:p>
      </w:tc>
    </w:tr>
    <w:tr w14:paraId="62BA3F5F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40F5911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27CC4686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56C21352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1E1DFE4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7FB17AD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9D0EBF" w14:paraId="6E6C17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0042100">
    <w:abstractNumId w:val="9"/>
  </w:num>
  <w:num w:numId="2" w16cid:durableId="685400087">
    <w:abstractNumId w:val="7"/>
  </w:num>
  <w:num w:numId="3" w16cid:durableId="397435897">
    <w:abstractNumId w:val="6"/>
  </w:num>
  <w:num w:numId="4" w16cid:durableId="1647734594">
    <w:abstractNumId w:val="5"/>
  </w:num>
  <w:num w:numId="5" w16cid:durableId="1463379885">
    <w:abstractNumId w:val="4"/>
  </w:num>
  <w:num w:numId="6" w16cid:durableId="184833781">
    <w:abstractNumId w:val="12"/>
  </w:num>
  <w:num w:numId="7" w16cid:durableId="613900209">
    <w:abstractNumId w:val="11"/>
  </w:num>
  <w:num w:numId="8" w16cid:durableId="440030205">
    <w:abstractNumId w:val="10"/>
  </w:num>
  <w:num w:numId="9" w16cid:durableId="3944751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0872974">
    <w:abstractNumId w:val="13"/>
  </w:num>
  <w:num w:numId="11" w16cid:durableId="1369644674">
    <w:abstractNumId w:val="8"/>
  </w:num>
  <w:num w:numId="12" w16cid:durableId="465242510">
    <w:abstractNumId w:val="3"/>
  </w:num>
  <w:num w:numId="13" w16cid:durableId="911893285">
    <w:abstractNumId w:val="2"/>
  </w:num>
  <w:num w:numId="14" w16cid:durableId="1560944403">
    <w:abstractNumId w:val="1"/>
  </w:num>
  <w:num w:numId="15" w16cid:durableId="2093969073">
    <w:abstractNumId w:val="0"/>
  </w:num>
  <w:num w:numId="16" w16cid:durableId="10151090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0D6F5F"/>
    <w:rsid w:val="00100018"/>
    <w:rsid w:val="00112FD1"/>
    <w:rsid w:val="0011356B"/>
    <w:rsid w:val="0013337F"/>
    <w:rsid w:val="00150A34"/>
    <w:rsid w:val="001701DB"/>
    <w:rsid w:val="00173D7A"/>
    <w:rsid w:val="00180075"/>
    <w:rsid w:val="00181C92"/>
    <w:rsid w:val="00182B84"/>
    <w:rsid w:val="001B18EE"/>
    <w:rsid w:val="001B468E"/>
    <w:rsid w:val="001B5654"/>
    <w:rsid w:val="001B6060"/>
    <w:rsid w:val="001C5710"/>
    <w:rsid w:val="001D0299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5057E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45E52"/>
    <w:rsid w:val="00353CB2"/>
    <w:rsid w:val="003572B4"/>
    <w:rsid w:val="003E6C00"/>
    <w:rsid w:val="003F5EEF"/>
    <w:rsid w:val="00400D4D"/>
    <w:rsid w:val="0041081F"/>
    <w:rsid w:val="00457D6A"/>
    <w:rsid w:val="00467032"/>
    <w:rsid w:val="0046754A"/>
    <w:rsid w:val="00472BE4"/>
    <w:rsid w:val="00477BCC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D6223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33DC5"/>
    <w:rsid w:val="00941DF1"/>
    <w:rsid w:val="009434D3"/>
    <w:rsid w:val="009903FC"/>
    <w:rsid w:val="009A3FA6"/>
    <w:rsid w:val="009A6F54"/>
    <w:rsid w:val="009B3822"/>
    <w:rsid w:val="009C7DE5"/>
    <w:rsid w:val="009D0EBF"/>
    <w:rsid w:val="009D7160"/>
    <w:rsid w:val="009F6DEF"/>
    <w:rsid w:val="00A00801"/>
    <w:rsid w:val="00A1381D"/>
    <w:rsid w:val="00A14E08"/>
    <w:rsid w:val="00A6057A"/>
    <w:rsid w:val="00A702A9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421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yperlink" Target="https://members.wto.org/crnattachments/2026/TBT/UGA/26_04990_00_e.pdf" TargetMode="External" /><Relationship Id="rId9" Type="http://schemas.openxmlformats.org/officeDocument/2006/relationships/hyperlink" Target="https://en.wikipedia.org/wiki/Toy_balloo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35E08-1E00-4A69-B0F8-B200E0B9337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0</TotalTime>
  <Pages>2</Pages>
  <Words>401</Words>
  <Characters>2489</Characters>
  <Application>Microsoft Office Word</Application>
  <DocSecurity>0</DocSecurity>
  <Lines>69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2026-09-24T08:18:00Z</dcterms:created>
  <dcterms:modified xsi:type="dcterms:W3CDTF">2026-09-24T08:41:00Z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