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4C21940" w14:textId="77777777">
      <w:pPr>
        <w:pStyle w:val="Title"/>
      </w:pPr>
      <w:r w:rsidRPr="002F663C">
        <w:t>NOTIFICATION</w:t>
      </w:r>
    </w:p>
    <w:p w:rsidR="002F663C" w:rsidRPr="002F663C" w:rsidP="00DD3DD7" w14:paraId="054F936E" w14:textId="77777777">
      <w:pPr>
        <w:pStyle w:val="Title3"/>
      </w:pPr>
      <w:r w:rsidRPr="002F663C">
        <w:t>Addendum</w:t>
      </w:r>
    </w:p>
    <w:p w:rsidR="002F663C" w:rsidP="001E2E4A" w14:paraId="58D79B0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2627078" w14:textId="77777777">
      <w:pPr>
        <w:rPr>
          <w:rFonts w:eastAsia="Calibri" w:cs="Times New Roman"/>
        </w:rPr>
      </w:pPr>
    </w:p>
    <w:p w:rsidR="002F663C" w:rsidRPr="002F663C" w:rsidP="002F663C" w14:paraId="75819624" w14:textId="77777777">
      <w:pPr>
        <w:jc w:val="center"/>
        <w:rPr>
          <w:rFonts w:eastAsia="Calibri" w:cs="Times New Roman"/>
          <w:b/>
        </w:rPr>
      </w:pPr>
      <w:r w:rsidRPr="002F663C">
        <w:rPr>
          <w:rFonts w:eastAsia="Calibri" w:cs="Times New Roman"/>
          <w:b/>
        </w:rPr>
        <w:t>_______________</w:t>
      </w:r>
    </w:p>
    <w:p w:rsidR="002F663C" w:rsidP="002F663C" w14:paraId="0769C829" w14:textId="77777777">
      <w:pPr>
        <w:rPr>
          <w:rFonts w:eastAsia="Calibri" w:cs="Times New Roman"/>
        </w:rPr>
      </w:pPr>
    </w:p>
    <w:p w:rsidR="00C14444" w:rsidRPr="002F663C" w:rsidP="002F663C" w14:paraId="003081B9" w14:textId="77777777">
      <w:pPr>
        <w:rPr>
          <w:rFonts w:eastAsia="Calibri" w:cs="Times New Roman"/>
        </w:rPr>
      </w:pPr>
    </w:p>
    <w:p w:rsidR="002F663C" w:rsidRPr="002F663C" w:rsidP="002F663C" w14:paraId="5FED4BD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Part 572; Anthropomorphic Test Devices; Test Device for Human Occupant Restraint 50th Percentile Adult Male Dummy (THOR-50M)</w:t>
      </w:r>
    </w:p>
    <w:p w:rsidR="002F663C" w:rsidRPr="002F663C" w:rsidP="002F663C" w14:paraId="2D83EC8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86A611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914A77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BC3B5A9" w14:textId="77777777" w:rsidTr="00E9471B">
        <w:tblPrEx>
          <w:tblW w:w="9049" w:type="dxa"/>
          <w:tblLayout w:type="fixed"/>
          <w:tblLook w:val="04A0"/>
        </w:tblPrEx>
        <w:tc>
          <w:tcPr>
            <w:tcW w:w="851" w:type="dxa"/>
          </w:tcPr>
          <w:p w:rsidR="002F663C" w:rsidRPr="00711F9C" w:rsidP="00C14444" w14:paraId="541AB04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EE96B3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92AF205" w14:textId="77777777" w:rsidTr="00E9471B">
        <w:tblPrEx>
          <w:tblW w:w="9049" w:type="dxa"/>
          <w:tblLayout w:type="fixed"/>
          <w:tblLook w:val="04A0"/>
        </w:tblPrEx>
        <w:tc>
          <w:tcPr>
            <w:tcW w:w="851" w:type="dxa"/>
          </w:tcPr>
          <w:p w:rsidR="002F663C" w:rsidRPr="00711F9C" w:rsidP="00C14444" w14:paraId="1E1CFE9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95EE95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39663AC" w14:textId="77777777" w:rsidTr="00E9471B">
        <w:tblPrEx>
          <w:tblW w:w="9049" w:type="dxa"/>
          <w:tblLayout w:type="fixed"/>
          <w:tblLook w:val="04A0"/>
        </w:tblPrEx>
        <w:tc>
          <w:tcPr>
            <w:tcW w:w="851" w:type="dxa"/>
          </w:tcPr>
          <w:p w:rsidR="002F663C" w:rsidRPr="00711F9C" w:rsidP="00C14444" w14:paraId="6F9378D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790A85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EDF3569" w14:textId="77777777" w:rsidTr="00E9471B">
        <w:tblPrEx>
          <w:tblW w:w="9049" w:type="dxa"/>
          <w:tblLayout w:type="fixed"/>
          <w:tblLook w:val="04A0"/>
        </w:tblPrEx>
        <w:tc>
          <w:tcPr>
            <w:tcW w:w="851" w:type="dxa"/>
          </w:tcPr>
          <w:p w:rsidR="002F663C" w:rsidRPr="00711F9C" w:rsidP="00C14444" w14:paraId="4B7AB06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CCF118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0396E5F" w14:textId="77777777" w:rsidTr="00E9471B">
        <w:tblPrEx>
          <w:tblW w:w="9049" w:type="dxa"/>
          <w:tblLayout w:type="fixed"/>
          <w:tblLook w:val="04A0"/>
        </w:tblPrEx>
        <w:tc>
          <w:tcPr>
            <w:tcW w:w="851" w:type="dxa"/>
          </w:tcPr>
          <w:p w:rsidR="002F663C" w:rsidRPr="00711F9C" w:rsidP="00C14444" w14:paraId="0410FC2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AA6132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FF1C043" w14:textId="77777777" w:rsidTr="00E9471B">
        <w:tblPrEx>
          <w:tblW w:w="9049" w:type="dxa"/>
          <w:tblLayout w:type="fixed"/>
          <w:tblLook w:val="04A0"/>
        </w:tblPrEx>
        <w:tc>
          <w:tcPr>
            <w:tcW w:w="851" w:type="dxa"/>
          </w:tcPr>
          <w:p w:rsidR="002F663C" w:rsidRPr="00711F9C" w:rsidP="00C14444" w14:paraId="664C1CF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100CDB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6E1652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8BA867B" w14:textId="77777777" w:rsidTr="00E9471B">
        <w:tblPrEx>
          <w:tblW w:w="9049" w:type="dxa"/>
          <w:tblLayout w:type="fixed"/>
          <w:tblLook w:val="04A0"/>
        </w:tblPrEx>
        <w:tc>
          <w:tcPr>
            <w:tcW w:w="851" w:type="dxa"/>
          </w:tcPr>
          <w:p w:rsidR="002F663C" w:rsidRPr="00711F9C" w:rsidP="00C14444" w14:paraId="2869AE4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9505912"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A7601F9" w14:textId="77777777">
            <w:pPr>
              <w:spacing w:before="120" w:after="120"/>
              <w:rPr>
                <w:rFonts w:eastAsia="Calibri" w:cs="Times New Roman"/>
              </w:rPr>
            </w:pPr>
            <w:r>
              <w:rPr>
                <w:rFonts w:eastAsia="Calibri" w:cs="Times New Roman"/>
              </w:rPr>
              <w:t>Supplemental notice of proposed rulemaking</w:t>
            </w:r>
          </w:p>
          <w:p w:rsidR="00082727" w:rsidP="00C14444" w14:paraId="3C367FCE"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https://members.wto.org/crnattachments/2026/TBT/USA/modification/26_04958_00_e.pdf</w:t>
              </w:r>
            </w:hyperlink>
          </w:p>
          <w:p w:rsidR="002F663C" w:rsidRPr="002F663C" w:rsidP="00C14444" w14:paraId="11D1CD3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22 October 2026</w:t>
            </w:r>
          </w:p>
        </w:tc>
      </w:tr>
      <w:tr w14:paraId="20E8E3B9" w14:textId="77777777" w:rsidTr="00E9471B">
        <w:tblPrEx>
          <w:tblW w:w="9049" w:type="dxa"/>
          <w:tblLayout w:type="fixed"/>
          <w:tblLook w:val="04A0"/>
        </w:tblPrEx>
        <w:tc>
          <w:tcPr>
            <w:tcW w:w="851" w:type="dxa"/>
          </w:tcPr>
          <w:p w:rsidR="002F663C" w:rsidRPr="00711F9C" w:rsidP="00C14444" w14:paraId="66C5EBC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1F436D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7A03771" w14:textId="77777777" w:rsidTr="00E9471B">
        <w:tblPrEx>
          <w:tblW w:w="9049" w:type="dxa"/>
          <w:tblLayout w:type="fixed"/>
          <w:tblLook w:val="04A0"/>
        </w:tblPrEx>
        <w:tc>
          <w:tcPr>
            <w:tcW w:w="851" w:type="dxa"/>
            <w:tcBorders>
              <w:bottom w:val="double" w:sz="4" w:space="0" w:color="auto"/>
            </w:tcBorders>
          </w:tcPr>
          <w:p w:rsidR="002F663C" w:rsidRPr="00711F9C" w:rsidP="00C14444" w14:paraId="2174EF3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E0A2E5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87BA53F" w14:textId="77777777">
      <w:pPr>
        <w:jc w:val="left"/>
        <w:rPr>
          <w:rFonts w:eastAsia="Calibri" w:cs="Times New Roman"/>
          <w:highlight w:val="yellow"/>
        </w:rPr>
      </w:pPr>
    </w:p>
    <w:p w:rsidR="003971FF" w:rsidRPr="007F6EA2" w:rsidP="00B16ACF" w14:paraId="2A7F286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This document supplements the National Highway Traffic Safety Administration's (NHTSA) September 2023 </w:t>
      </w:r>
      <w:hyperlink r:id="rId8" w:history="1">
        <w:r w:rsidRPr="002F663C">
          <w:rPr>
            <w:rFonts w:eastAsia="Calibri" w:cs="Times New Roman"/>
            <w:color w:val="0000FF"/>
            <w:szCs w:val="18"/>
            <w:u w:val="single"/>
          </w:rPr>
          <w:t>notice of proposed rulemaking</w:t>
        </w:r>
      </w:hyperlink>
      <w:r w:rsidRPr="002F663C">
        <w:rPr>
          <w:rFonts w:eastAsia="Calibri" w:cs="Times New Roman"/>
          <w:szCs w:val="18"/>
        </w:rPr>
        <w:t xml:space="preserve"> (notified as </w:t>
      </w:r>
      <w:hyperlink r:id="rId9" w:history="1">
        <w:r w:rsidRPr="002F663C">
          <w:rPr>
            <w:rFonts w:eastAsia="Calibri" w:cs="Times New Roman"/>
            <w:color w:val="0000FF"/>
            <w:szCs w:val="18"/>
            <w:u w:val="single"/>
          </w:rPr>
          <w:t>G/TBT/N/USA/2043</w:t>
        </w:r>
      </w:hyperlink>
      <w:r w:rsidRPr="002F663C">
        <w:rPr>
          <w:rFonts w:eastAsia="Calibri" w:cs="Times New Roman"/>
          <w:szCs w:val="18"/>
        </w:rPr>
        <w:t>) to amend NHTSA's regulations to include an advanced crash test dummy (the Test Device for Human Occupant Restraint (THOR) 50th percentile adult male) by requesting comment on specifying an additional spine configuration and an alternative to the face foam, and announcing the availability of additional documents.</w:t>
      </w:r>
    </w:p>
    <w:p w:rsidR="008C0040" w:rsidRPr="002F663C" w:rsidP="00B16ACF" w14:paraId="6B3D819B" w14:textId="77777777">
      <w:pPr>
        <w:spacing w:before="120" w:after="120"/>
        <w:rPr>
          <w:rFonts w:eastAsia="Calibri" w:cs="Times New Roman"/>
          <w:szCs w:val="18"/>
        </w:rPr>
      </w:pPr>
      <w:r w:rsidRPr="002F663C">
        <w:rPr>
          <w:rFonts w:eastAsia="Calibri" w:cs="Times New Roman"/>
          <w:szCs w:val="18"/>
        </w:rPr>
        <w:t>The documents referenced in this notification will be available in the docket as of 22 September 2026. You should submit your comments early enough to be received not later than 22 October 2026.</w:t>
      </w:r>
    </w:p>
    <w:p w:rsidR="008C0040" w:rsidRPr="002F663C" w:rsidP="00B16ACF" w14:paraId="31A20C1F" w14:textId="77777777">
      <w:pPr>
        <w:spacing w:before="120" w:after="120"/>
        <w:rPr>
          <w:rFonts w:eastAsia="Calibri" w:cs="Times New Roman"/>
          <w:szCs w:val="18"/>
        </w:rPr>
      </w:pPr>
      <w:r w:rsidRPr="002F663C">
        <w:rPr>
          <w:rFonts w:eastAsia="Calibri" w:cs="Times New Roman"/>
          <w:szCs w:val="18"/>
        </w:rPr>
        <w:t xml:space="preserve">91 Federal Register (FR) 60068, 22 September 2026, </w:t>
      </w:r>
      <w:hyperlink r:id="rId10" w:history="1">
        <w:r w:rsidRPr="002F663C">
          <w:rPr>
            <w:rFonts w:eastAsia="Calibri" w:cs="Times New Roman"/>
            <w:color w:val="0000FF"/>
            <w:szCs w:val="18"/>
            <w:u w:val="single"/>
          </w:rPr>
          <w:t>Title 49 Code of Federal Regulations (CFR) Part 572</w:t>
        </w:r>
      </w:hyperlink>
      <w:r w:rsidRPr="002F663C">
        <w:rPr>
          <w:rFonts w:eastAsia="Calibri" w:cs="Times New Roman"/>
          <w:szCs w:val="18"/>
        </w:rPr>
        <w:t>:</w:t>
      </w:r>
    </w:p>
    <w:p w:rsidR="008C0040" w:rsidRPr="002F663C" w:rsidP="00B16ACF" w14:paraId="30B7E1F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https://www.govinfo.gov/content/pkg/FR-2026-09-22/html/2026-19370.htm</w:t>
        </w:r>
      </w:hyperlink>
    </w:p>
    <w:p w:rsidR="008C0040" w:rsidRPr="002F663C" w:rsidP="00B16ACF" w14:paraId="1965BA39"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https://www.govinfo.gov/content/pkg/FR-2026-09-22/pdf/2026-19370.pdf</w:t>
        </w:r>
      </w:hyperlink>
    </w:p>
    <w:p w:rsidR="008C0040" w:rsidRPr="002F663C" w:rsidP="00B16ACF" w14:paraId="6EA5D43A" w14:textId="77777777">
      <w:pPr>
        <w:spacing w:before="120" w:after="120"/>
        <w:rPr>
          <w:rFonts w:eastAsia="Calibri" w:cs="Times New Roman"/>
          <w:szCs w:val="18"/>
        </w:rPr>
      </w:pPr>
      <w:r w:rsidRPr="002F663C">
        <w:rPr>
          <w:rFonts w:eastAsia="Calibri" w:cs="Times New Roman"/>
          <w:szCs w:val="18"/>
        </w:rPr>
        <w:t xml:space="preserve">This supplemental notice of proposed rulemaking and previous actions notified under the symbol </w:t>
      </w:r>
      <w:hyperlink r:id="rId13" w:history="1">
        <w:r w:rsidRPr="002F663C">
          <w:rPr>
            <w:rFonts w:eastAsia="Calibri" w:cs="Times New Roman"/>
            <w:color w:val="0000FF"/>
            <w:szCs w:val="18"/>
            <w:u w:val="single"/>
          </w:rPr>
          <w:t>G/TBT/N/USA/2043</w:t>
        </w:r>
      </w:hyperlink>
      <w:r w:rsidRPr="002F663C">
        <w:rPr>
          <w:rFonts w:eastAsia="Calibri" w:cs="Times New Roman"/>
          <w:szCs w:val="18"/>
        </w:rPr>
        <w:t xml:space="preserve"> are identified by Docket Number NHTSA-2023-0031. The Docket Folder is available from Regulations.gov at </w:t>
      </w:r>
      <w:hyperlink r:id="rId14" w:history="1">
        <w:r w:rsidRPr="002F663C">
          <w:rPr>
            <w:rFonts w:eastAsia="Calibri" w:cs="Times New Roman"/>
            <w:color w:val="0000FF"/>
            <w:szCs w:val="18"/>
            <w:u w:val="single"/>
          </w:rPr>
          <w:t>https://www.regulations.gov/docket/NHTSA-2023-0031/document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6"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7"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Eastern Time</w:t>
        </w:r>
      </w:hyperlink>
      <w:r w:rsidRPr="002F663C">
        <w:rPr>
          <w:rFonts w:eastAsia="Calibri" w:cs="Times New Roman"/>
          <w:szCs w:val="18"/>
        </w:rPr>
        <w:t xml:space="preserve"> on 22 October 2026. Comments received by the USA TBT Enquiry Point from WTO Members and their stakeholders will be shared with the regulator and will also be submitted to the </w:t>
      </w:r>
      <w:hyperlink r:id="rId14"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6ACBA5C3" w14:textId="77777777">
      <w:pPr>
        <w:jc w:val="center"/>
        <w:rPr>
          <w:b/>
        </w:rPr>
      </w:pPr>
      <w:r w:rsidRPr="003971FF">
        <w:rPr>
          <w:b/>
        </w:rPr>
        <w:t>__________</w:t>
      </w:r>
    </w:p>
    <w:p w:rsidR="004D4D19" w:rsidP="007F38C2" w14:paraId="21A30AE0" w14:textId="77777777">
      <w:pPr>
        <w:jc w:val="center"/>
        <w:rPr>
          <w:b/>
        </w:rPr>
      </w:pPr>
    </w:p>
    <w:p w:rsidR="00A1565D" w:rsidP="003971FF" w14:paraId="06E4EF8C"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B9BEC2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D2B81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49B6" w:rsidP="00ED54E0" w14:paraId="0CCDE4B5" w14:textId="77777777">
      <w:r>
        <w:separator/>
      </w:r>
    </w:p>
  </w:footnote>
  <w:footnote w:type="continuationSeparator" w:id="1">
    <w:p w:rsidR="00F549B6" w:rsidP="00ED54E0" w14:paraId="0AE72A9D" w14:textId="77777777">
      <w:r>
        <w:continuationSeparator/>
      </w:r>
    </w:p>
  </w:footnote>
  <w:footnote w:id="2">
    <w:p w:rsidR="007F6EA2" w14:paraId="57EAB83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13E97A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794D169E" w14:textId="77777777">
    <w:pPr>
      <w:pStyle w:val="Header"/>
      <w:pBdr>
        <w:bottom w:val="single" w:sz="4" w:space="1" w:color="auto"/>
      </w:pBdr>
      <w:tabs>
        <w:tab w:val="clear" w:pos="4513"/>
        <w:tab w:val="clear" w:pos="9027"/>
      </w:tabs>
      <w:jc w:val="center"/>
    </w:pPr>
  </w:p>
  <w:p w:rsidR="00DD3DD7" w:rsidRPr="00DD3DD7" w:rsidP="00DD3DD7" w14:paraId="1D699EA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7F7BB2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1368676" w14:textId="77777777">
    <w:pPr>
      <w:pStyle w:val="Header"/>
      <w:pBdr>
        <w:bottom w:val="single" w:sz="4" w:space="1" w:color="auto"/>
      </w:pBdr>
      <w:tabs>
        <w:tab w:val="clear" w:pos="4513"/>
        <w:tab w:val="clear" w:pos="9027"/>
      </w:tabs>
      <w:jc w:val="center"/>
    </w:pPr>
    <w:bookmarkStart w:id="3" w:name="spsSymbolHeader"/>
    <w:r w:rsidRPr="00DD3DD7">
      <w:t>G/TBT/N/USA/2043/Add.2</w:t>
    </w:r>
    <w:bookmarkEnd w:id="3"/>
  </w:p>
  <w:p w:rsidR="00DD3DD7" w:rsidRPr="00DD3DD7" w:rsidP="00DD3DD7" w14:paraId="63D132CF" w14:textId="77777777">
    <w:pPr>
      <w:pStyle w:val="Header"/>
      <w:pBdr>
        <w:bottom w:val="single" w:sz="4" w:space="1" w:color="auto"/>
      </w:pBdr>
      <w:tabs>
        <w:tab w:val="clear" w:pos="4513"/>
        <w:tab w:val="clear" w:pos="9027"/>
      </w:tabs>
      <w:jc w:val="center"/>
    </w:pPr>
  </w:p>
  <w:p w:rsidR="00DD3DD7" w:rsidRPr="00DD3DD7" w:rsidP="00DD3DD7" w14:paraId="6B97162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E399F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7A22A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03B79A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4B7BA7E" w14:textId="77777777">
          <w:pPr>
            <w:jc w:val="right"/>
            <w:rPr>
              <w:b/>
              <w:color w:val="FF0000"/>
              <w:szCs w:val="16"/>
            </w:rPr>
          </w:pPr>
          <w:r>
            <w:rPr>
              <w:b/>
              <w:color w:val="FF0000"/>
              <w:szCs w:val="16"/>
            </w:rPr>
            <w:t xml:space="preserve"> </w:t>
          </w:r>
        </w:p>
      </w:tc>
    </w:tr>
    <w:tr w14:paraId="6AECECA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3914A2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7D7BFFC" w14:textId="77777777">
          <w:pPr>
            <w:jc w:val="right"/>
            <w:rPr>
              <w:b/>
              <w:szCs w:val="16"/>
            </w:rPr>
          </w:pPr>
        </w:p>
      </w:tc>
    </w:tr>
    <w:tr w14:paraId="6BE29C5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E40A9A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1B92870" w14:textId="77777777">
          <w:pPr>
            <w:jc w:val="right"/>
            <w:rPr>
              <w:rFonts w:eastAsia="Calibri" w:cs="Times New Roman"/>
              <w:b/>
              <w:szCs w:val="16"/>
            </w:rPr>
          </w:pPr>
          <w:bookmarkStart w:id="4" w:name="bmkSymbols"/>
          <w:r w:rsidRPr="002F663C">
            <w:rPr>
              <w:rFonts w:eastAsia="Calibri" w:cs="Times New Roman"/>
              <w:b/>
              <w:szCs w:val="16"/>
            </w:rPr>
            <w:t>G/TBT/N/USA/2043/Add.2</w:t>
          </w:r>
          <w:bookmarkEnd w:id="4"/>
        </w:p>
        <w:p w:rsidR="00C14444" w:rsidRPr="00C14444" w:rsidP="00C14444" w14:paraId="27511014" w14:textId="77777777">
          <w:pPr>
            <w:jc w:val="center"/>
            <w:rPr>
              <w:szCs w:val="16"/>
            </w:rPr>
          </w:pPr>
        </w:p>
      </w:tc>
    </w:tr>
    <w:tr w14:paraId="7A4B5EB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F959877" w14:textId="77777777"/>
      </w:tc>
      <w:tc>
        <w:tcPr>
          <w:tcW w:w="5448" w:type="dxa"/>
          <w:gridSpan w:val="2"/>
          <w:shd w:val="clear" w:color="auto" w:fill="FFFFFF"/>
          <w:tcMar>
            <w:left w:w="108" w:type="dxa"/>
            <w:right w:w="108" w:type="dxa"/>
          </w:tcMar>
          <w:vAlign w:val="center"/>
        </w:tcPr>
        <w:p w:rsidR="00ED54E0" w:rsidRPr="00182B84" w:rsidP="00425DC5" w14:paraId="5906F0A9" w14:textId="77777777">
          <w:pPr>
            <w:jc w:val="right"/>
            <w:rPr>
              <w:szCs w:val="16"/>
            </w:rPr>
          </w:pPr>
          <w:bookmarkStart w:id="5" w:name="bmkDate"/>
          <w:r w:rsidRPr="00182B84">
            <w:rPr>
              <w:szCs w:val="16"/>
            </w:rPr>
            <w:t>23 September 2026</w:t>
          </w:r>
          <w:bookmarkEnd w:id="5"/>
        </w:p>
      </w:tc>
    </w:tr>
    <w:tr w14:paraId="04ECF19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87E15E2" w14:textId="77777777">
          <w:pPr>
            <w:jc w:val="left"/>
            <w:rPr>
              <w:b/>
            </w:rPr>
          </w:pPr>
          <w:bookmarkStart w:id="6" w:name="bmkSerial"/>
          <w:r>
            <w:rPr>
              <w:rFonts w:ascii="Verdana" w:eastAsia="Verdana" w:hAnsi="Verdana" w:cs="Verdana"/>
              <w:b w:val="0"/>
              <w:color w:val="FF0000"/>
              <w:sz w:val="18"/>
            </w:rPr>
            <w:t>(26-6569)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81A52F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3FC94E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0FC37D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6F7301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EA5F9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854672">
    <w:abstractNumId w:val="9"/>
  </w:num>
  <w:num w:numId="2" w16cid:durableId="664894948">
    <w:abstractNumId w:val="7"/>
  </w:num>
  <w:num w:numId="3" w16cid:durableId="302083656">
    <w:abstractNumId w:val="6"/>
  </w:num>
  <w:num w:numId="4" w16cid:durableId="1271662943">
    <w:abstractNumId w:val="5"/>
  </w:num>
  <w:num w:numId="5" w16cid:durableId="105316945">
    <w:abstractNumId w:val="4"/>
  </w:num>
  <w:num w:numId="6" w16cid:durableId="398942244">
    <w:abstractNumId w:val="12"/>
  </w:num>
  <w:num w:numId="7" w16cid:durableId="1294605273">
    <w:abstractNumId w:val="11"/>
  </w:num>
  <w:num w:numId="8" w16cid:durableId="277831602">
    <w:abstractNumId w:val="10"/>
  </w:num>
  <w:num w:numId="9" w16cid:durableId="1604875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08719">
    <w:abstractNumId w:val="13"/>
  </w:num>
  <w:num w:numId="11" w16cid:durableId="563567874">
    <w:abstractNumId w:val="8"/>
  </w:num>
  <w:num w:numId="12" w16cid:durableId="988363996">
    <w:abstractNumId w:val="3"/>
  </w:num>
  <w:num w:numId="13" w16cid:durableId="1616867850">
    <w:abstractNumId w:val="2"/>
  </w:num>
  <w:num w:numId="14" w16cid:durableId="263734609">
    <w:abstractNumId w:val="1"/>
  </w:num>
  <w:num w:numId="15" w16cid:durableId="1068957883">
    <w:abstractNumId w:val="0"/>
  </w:num>
  <w:num w:numId="16" w16cid:durableId="32644025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45D2"/>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0040"/>
    <w:rsid w:val="008C42D2"/>
    <w:rsid w:val="008E2C13"/>
    <w:rsid w:val="008E372C"/>
    <w:rsid w:val="00917235"/>
    <w:rsid w:val="00992AEA"/>
    <w:rsid w:val="009A4D36"/>
    <w:rsid w:val="009A6F54"/>
    <w:rsid w:val="009F7637"/>
    <w:rsid w:val="00A001F6"/>
    <w:rsid w:val="00A1565D"/>
    <w:rsid w:val="00A20371"/>
    <w:rsid w:val="00A2714C"/>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549B6"/>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A75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V/part-572" TargetMode="External" /><Relationship Id="rId11" Type="http://schemas.openxmlformats.org/officeDocument/2006/relationships/hyperlink" Target="https://www.govinfo.gov/content/pkg/FR-2026-09-22/html/2026-19370.htm" TargetMode="External" /><Relationship Id="rId12" Type="http://schemas.openxmlformats.org/officeDocument/2006/relationships/hyperlink" Target="https://www.govinfo.gov/content/pkg/FR-2026-09-22/pdf/2026-19370.pdf" TargetMode="External" /><Relationship Id="rId13" Type="http://schemas.openxmlformats.org/officeDocument/2006/relationships/hyperlink" Target="https://eping.wto.org/en/Search?domainIds=1&amp;documentSymbol=usa%2F2043" TargetMode="External" /><Relationship Id="rId14" Type="http://schemas.openxmlformats.org/officeDocument/2006/relationships/hyperlink" Target="https://www.regulations.gov/docket/NHTSA-2023-0031/document" TargetMode="External" /><Relationship Id="rId15" Type="http://schemas.openxmlformats.org/officeDocument/2006/relationships/hyperlink" Target="http://www.regulations.gov/"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modification/26_04958_00_e.pdf" TargetMode="External" /><Relationship Id="rId8" Type="http://schemas.openxmlformats.org/officeDocument/2006/relationships/hyperlink" Target="https://www.govinfo.gov/content/pkg/FR-2023-09-07/pdf/2023-19008.pdf" TargetMode="External" /><Relationship Id="rId9" Type="http://schemas.openxmlformats.org/officeDocument/2006/relationships/hyperlink" Target="https://eping.wto.org/en/Search?viewData=G/TBT/N/USA/204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527794AF-76B0-48D5-9DB9-7CD29621775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2026-09-23T08:06:00Z</dcterms:created>
  <dcterms:modified xsi:type="dcterms:W3CDTF">2026-09-23T08:06:00Z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