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2A5D601" w14:textId="77777777">
      <w:pPr>
        <w:pStyle w:val="Title"/>
      </w:pPr>
      <w:r w:rsidRPr="002F663C">
        <w:t>NOTIFICATION</w:t>
      </w:r>
    </w:p>
    <w:p w:rsidR="002F663C" w:rsidRPr="002F663C" w:rsidP="00DD3DD7" w14:paraId="7F0F9CDB" w14:textId="77777777">
      <w:pPr>
        <w:pStyle w:val="Title3"/>
      </w:pPr>
      <w:r w:rsidRPr="002F663C">
        <w:t>Addendum</w:t>
      </w:r>
    </w:p>
    <w:p w:rsidR="002F663C" w:rsidP="001E2E4A" w14:paraId="15017C1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18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7503366E" w14:textId="77777777">
      <w:pPr>
        <w:rPr>
          <w:rFonts w:eastAsia="Calibri" w:cs="Times New Roman"/>
        </w:rPr>
      </w:pPr>
    </w:p>
    <w:p w:rsidR="002F663C" w:rsidRPr="002F663C" w:rsidP="002F663C" w14:paraId="174C084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AE58DD6" w14:textId="77777777">
      <w:pPr>
        <w:rPr>
          <w:rFonts w:eastAsia="Calibri" w:cs="Times New Roman"/>
        </w:rPr>
      </w:pPr>
    </w:p>
    <w:p w:rsidR="00C14444" w:rsidRPr="002F663C" w:rsidP="002F663C" w14:paraId="337F3DFC" w14:textId="77777777">
      <w:pPr>
        <w:rPr>
          <w:rFonts w:eastAsia="Calibri" w:cs="Times New Roman"/>
        </w:rPr>
      </w:pPr>
    </w:p>
    <w:p w:rsidR="002F663C" w:rsidRPr="002F663C" w:rsidP="002F663C" w14:paraId="3379ADF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Energy Conservation Standards for Manufactured Housing</w:t>
      </w:r>
    </w:p>
    <w:p w:rsidR="002F663C" w:rsidRPr="002F663C" w:rsidP="002F663C" w14:paraId="5E137FC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EF6516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D1A8F4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CED058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9ED83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ADA1F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9E6BF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F915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DB528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6FF3A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5164D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1975E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0A366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6FCDD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43998B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F79BC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8D65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672DC4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4A9EE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472E4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1C845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B2A667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7982C9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390E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5EFDF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E6519B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61195A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F27B2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86BAE7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CFB41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BA7E4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2F1A24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4AEC32D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Notification of legal effect</w:t>
            </w:r>
          </w:p>
          <w:p w:rsidR="00467A46" w:rsidP="00EB7B40" w14:paraId="6268791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https://members.wto.org/crnattachments/2026/TBT/USA/26_04925_00_e.pdf</w:t>
              </w:r>
            </w:hyperlink>
          </w:p>
        </w:tc>
      </w:tr>
      <w:bookmarkEnd w:id="0"/>
    </w:tbl>
    <w:p w:rsidR="002F663C" w:rsidRPr="002F663C" w:rsidP="002F663C" w14:paraId="2DFF330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256A1A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In this notification, the U.S. Department of Energy (''DOE'' or ''the Department'') is providing notice that the Department's Energy Conservation Standards for Manufactured Housing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 xml:space="preserve">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G/TBT/N/USA/521/Add.9</w:t>
        </w:r>
      </w:hyperlink>
      <w:r w:rsidRPr="002F663C">
        <w:rPr>
          <w:rFonts w:eastAsia="Calibri" w:cs="Times New Roman"/>
          <w:szCs w:val="18"/>
        </w:rPr>
        <w:t>) published in the Federal Register on 31 May 2022, has no legal effect in light of the enactment of the 21st Century ROAD to Housing Act (''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ROAD Act</w:t>
        </w:r>
      </w:hyperlink>
      <w:r w:rsidRPr="002F663C">
        <w:rPr>
          <w:rFonts w:eastAsia="Calibri" w:cs="Times New Roman"/>
          <w:szCs w:val="18"/>
        </w:rPr>
        <w:t>'').</w:t>
      </w:r>
    </w:p>
    <w:p w:rsidR="002C68A5" w:rsidRPr="002F663C" w:rsidP="00B16ACF" w14:paraId="4083C63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information contained in this notification will be applicable on 18 September 2026 and will remain in effect until further notice.</w:t>
      </w:r>
    </w:p>
    <w:p w:rsidR="002C68A5" w:rsidRPr="002F663C" w:rsidP="00B16ACF" w14:paraId="1A587B0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59048, 18 September 2026;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460</w:t>
        </w:r>
      </w:hyperlink>
      <w:r w:rsidRPr="002F663C">
        <w:rPr>
          <w:rFonts w:eastAsia="Calibri" w:cs="Times New Roman"/>
          <w:szCs w:val="18"/>
        </w:rPr>
        <w:t>:</w:t>
      </w:r>
    </w:p>
    <w:p w:rsidR="002C68A5" w:rsidRPr="002F663C" w:rsidP="00B16ACF" w14:paraId="4F73D0B2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https://www.govinfo.gov/content/pkg/FR-2026-09-18/html/2026-19154.htm</w:t>
        </w:r>
      </w:hyperlink>
    </w:p>
    <w:p w:rsidR="002C68A5" w:rsidRPr="002F663C" w:rsidP="00B16ACF" w14:paraId="291A15C1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https://www.govinfo.gov/content/pkg/FR-2026-09-18/pdf/2026-19154.pdf</w:t>
        </w:r>
      </w:hyperlink>
    </w:p>
    <w:p w:rsidR="002C68A5" w:rsidRPr="002F663C" w:rsidP="00B16ACF" w14:paraId="68C165D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notification of legal effect and previous actions notified under the symbol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G/TBT/N/USA/521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EERE-2009-BT-BC-0021. The Docket Folder is available on Regulations.gov at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https://www.regulations.gov/docket/EERE-2009-BT-BC-0021/document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5E6C524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C9C5217" w14:textId="77777777">
      <w:pPr>
        <w:jc w:val="center"/>
        <w:rPr>
          <w:b/>
        </w:rPr>
      </w:pPr>
    </w:p>
    <w:p w:rsidR="00A1565D" w:rsidP="003971FF" w14:paraId="14062B54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22D6FB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32253A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A7BAA" w:rsidP="00ED54E0" w14:paraId="0BCBCBFF" w14:textId="77777777">
      <w:r>
        <w:separator/>
      </w:r>
    </w:p>
  </w:footnote>
  <w:footnote w:type="continuationSeparator" w:id="1">
    <w:p w:rsidR="007A7BAA" w:rsidP="00ED54E0" w14:paraId="3A83744F" w14:textId="77777777">
      <w:r>
        <w:continuationSeparator/>
      </w:r>
    </w:p>
  </w:footnote>
  <w:footnote w:id="2">
    <w:p w:rsidR="007F6EA2" w14:paraId="47519CA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84FB3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4A80B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DBCE1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2359E5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BBA4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G/TBT/N/USA/521/Rev.2/Add.4</w:t>
    </w:r>
    <w:bookmarkEnd w:id="3"/>
  </w:p>
  <w:p w:rsidR="00DD3DD7" w:rsidRPr="00DD3DD7" w:rsidP="00DD3DD7" w14:paraId="237F64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93E9E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2552ED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5291A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946F1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F7721A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D5211F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2AB98C6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C10D897" w14:textId="77777777">
          <w:pPr>
            <w:jc w:val="right"/>
            <w:rPr>
              <w:b/>
              <w:szCs w:val="16"/>
            </w:rPr>
          </w:pPr>
        </w:p>
      </w:tc>
    </w:tr>
    <w:tr w14:paraId="741FE0E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087126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8DA010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G/TBT/N/USA/521/Rev.2/Add.4</w:t>
          </w:r>
          <w:bookmarkEnd w:id="4"/>
        </w:p>
        <w:p w:rsidR="00C14444" w:rsidRPr="00C14444" w:rsidP="00C14444" w14:paraId="6E66ADA1" w14:textId="77777777">
          <w:pPr>
            <w:jc w:val="center"/>
            <w:rPr>
              <w:szCs w:val="16"/>
            </w:rPr>
          </w:pPr>
        </w:p>
      </w:tc>
    </w:tr>
    <w:tr w14:paraId="6B1990C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0357C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4B5C1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September 2026</w:t>
          </w:r>
          <w:bookmarkEnd w:id="5"/>
        </w:p>
      </w:tc>
    </w:tr>
    <w:tr w14:paraId="25967EA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D551F4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(26-6506)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8B5E81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AD67B0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9855F2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CA1160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13ACB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7936495">
    <w:abstractNumId w:val="9"/>
  </w:num>
  <w:num w:numId="2" w16cid:durableId="60445567">
    <w:abstractNumId w:val="7"/>
  </w:num>
  <w:num w:numId="3" w16cid:durableId="90669014">
    <w:abstractNumId w:val="6"/>
  </w:num>
  <w:num w:numId="4" w16cid:durableId="847795460">
    <w:abstractNumId w:val="5"/>
  </w:num>
  <w:num w:numId="5" w16cid:durableId="498234114">
    <w:abstractNumId w:val="4"/>
  </w:num>
  <w:num w:numId="6" w16cid:durableId="999846322">
    <w:abstractNumId w:val="12"/>
  </w:num>
  <w:num w:numId="7" w16cid:durableId="883177038">
    <w:abstractNumId w:val="11"/>
  </w:num>
  <w:num w:numId="8" w16cid:durableId="1677616719">
    <w:abstractNumId w:val="10"/>
  </w:num>
  <w:num w:numId="9" w16cid:durableId="16924184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857921">
    <w:abstractNumId w:val="13"/>
  </w:num>
  <w:num w:numId="11" w16cid:durableId="817693068">
    <w:abstractNumId w:val="8"/>
  </w:num>
  <w:num w:numId="12" w16cid:durableId="135991730">
    <w:abstractNumId w:val="3"/>
  </w:num>
  <w:num w:numId="13" w16cid:durableId="1287850229">
    <w:abstractNumId w:val="2"/>
  </w:num>
  <w:num w:numId="14" w16cid:durableId="1510024999">
    <w:abstractNumId w:val="1"/>
  </w:num>
  <w:num w:numId="15" w16cid:durableId="749428697">
    <w:abstractNumId w:val="0"/>
  </w:num>
  <w:num w:numId="16" w16cid:durableId="192781050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C68A5"/>
    <w:rsid w:val="002D78C9"/>
    <w:rsid w:val="002F663C"/>
    <w:rsid w:val="00304F14"/>
    <w:rsid w:val="003156C6"/>
    <w:rsid w:val="00327D40"/>
    <w:rsid w:val="00335575"/>
    <w:rsid w:val="003374A1"/>
    <w:rsid w:val="003572B4"/>
    <w:rsid w:val="00365EFE"/>
    <w:rsid w:val="00370A55"/>
    <w:rsid w:val="00381A7D"/>
    <w:rsid w:val="003971FF"/>
    <w:rsid w:val="00397FF5"/>
    <w:rsid w:val="004244A9"/>
    <w:rsid w:val="00425DC5"/>
    <w:rsid w:val="004445C2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7BAA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3663"/>
    <w:rsid w:val="00B27953"/>
    <w:rsid w:val="00B41614"/>
    <w:rsid w:val="00B432B3"/>
    <w:rsid w:val="00B52738"/>
    <w:rsid w:val="00B56EDC"/>
    <w:rsid w:val="00B65A73"/>
    <w:rsid w:val="00BB1341"/>
    <w:rsid w:val="00BB1F84"/>
    <w:rsid w:val="00BB5622"/>
    <w:rsid w:val="00BD269D"/>
    <w:rsid w:val="00BE1EF7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2F0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congress.gov/bill/119th-congress/house-bill/6644/text" TargetMode="External" /><Relationship Id="rId11" Type="http://schemas.openxmlformats.org/officeDocument/2006/relationships/hyperlink" Target="https://www.ecfr.gov/current/title-10/chapter-II/subchapter-D/part-460" TargetMode="External" /><Relationship Id="rId12" Type="http://schemas.openxmlformats.org/officeDocument/2006/relationships/hyperlink" Target="https://www.govinfo.gov/content/pkg/FR-2026-09-18/html/2026-19154.htm" TargetMode="External" /><Relationship Id="rId13" Type="http://schemas.openxmlformats.org/officeDocument/2006/relationships/hyperlink" Target="https://www.govinfo.gov/content/pkg/FR-2026-09-18/pdf/2026-19154.pdf" TargetMode="External" /><Relationship Id="rId14" Type="http://schemas.openxmlformats.org/officeDocument/2006/relationships/hyperlink" Target="https://eping.wto.org/en/Search?domainIds=1&amp;documentSymbol=usa%2F521" TargetMode="External" /><Relationship Id="rId15" Type="http://schemas.openxmlformats.org/officeDocument/2006/relationships/hyperlink" Target="https://www.regulations.gov/docket/EERE-2009-BT-BC-0021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26_04925_00_e.pdf" TargetMode="External" /><Relationship Id="rId8" Type="http://schemas.openxmlformats.org/officeDocument/2006/relationships/hyperlink" Target="https://www.govinfo.gov/content/pkg/FR-2022-05-31/pdf/2022-10926.pdf" TargetMode="External" /><Relationship Id="rId9" Type="http://schemas.openxmlformats.org/officeDocument/2006/relationships/hyperlink" Target="https://eping.wto.org/en/Search?viewData=G/TBT/N/USA/521/Add.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4FE5B-6F51-4BE1-A474-0ED20CDAE8D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2026-09-21T09:28:00Z</dcterms:created>
  <dcterms:modified xsi:type="dcterms:W3CDTF">2026-09-21T09:44:00Z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