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16CCB01" w14:textId="77777777">
      <w:pPr>
        <w:pStyle w:val="Title"/>
        <w:rPr>
          <w:caps w:val="0"/>
          <w:kern w:val="0"/>
        </w:rPr>
      </w:pPr>
      <w:r w:rsidRPr="002F6A28">
        <w:rPr>
          <w:caps w:val="0"/>
          <w:kern w:val="0"/>
        </w:rPr>
        <w:t>NOTIFICATION</w:t>
      </w:r>
    </w:p>
    <w:p w:rsidR="009239F7" w:rsidRPr="002F6A28" w:rsidP="002F6A28" w14:paraId="55B4C80B" w14:textId="77777777">
      <w:pPr>
        <w:jc w:val="center"/>
      </w:pPr>
      <w:r w:rsidRPr="002F6A28">
        <w:t>The following notification is being circulated in accordance with Article 10.6</w:t>
      </w:r>
    </w:p>
    <w:p w:rsidR="009239F7" w:rsidRPr="002F6A28" w:rsidP="002F6A28" w14:paraId="136B304E"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7A95FF1A" w14:textId="77777777" w:rsidTr="00DB13FE">
        <w:tblPrEx>
          <w:tblW w:w="5000" w:type="pct"/>
          <w:tblLayout w:type="fixed"/>
          <w:tblLook w:val="0000"/>
        </w:tblPrEx>
        <w:tc>
          <w:tcPr>
            <w:tcW w:w="607" w:type="dxa"/>
            <w:tcBorders>
              <w:top w:val="double" w:sz="4" w:space="0" w:color="auto"/>
            </w:tcBorders>
          </w:tcPr>
          <w:p w:rsidR="00F85C99" w:rsidRPr="002F6A28" w:rsidP="002F6A28" w14:paraId="1228DFCE"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51E8F8B"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407599B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0B93B0F" w14:textId="77777777" w:rsidTr="00DB13FE">
        <w:tblPrEx>
          <w:tblW w:w="5000" w:type="pct"/>
          <w:tblLayout w:type="fixed"/>
          <w:tblLook w:val="0000"/>
        </w:tblPrEx>
        <w:tc>
          <w:tcPr>
            <w:tcW w:w="607" w:type="dxa"/>
          </w:tcPr>
          <w:p w:rsidR="00F85C99" w:rsidRPr="002F6A28" w:rsidP="002F6A28" w14:paraId="6768868C" w14:textId="77777777">
            <w:pPr>
              <w:spacing w:before="120" w:after="120"/>
              <w:jc w:val="left"/>
            </w:pPr>
            <w:r w:rsidRPr="002F6A28">
              <w:rPr>
                <w:b/>
              </w:rPr>
              <w:t>2.</w:t>
            </w:r>
          </w:p>
        </w:tc>
        <w:tc>
          <w:tcPr>
            <w:tcW w:w="8373" w:type="dxa"/>
          </w:tcPr>
          <w:p w:rsidR="00F85C99" w:rsidRPr="002F6A28" w:rsidP="000C3B6C" w14:paraId="2FFE9DAD" w14:textId="77777777">
            <w:pPr>
              <w:spacing w:before="120" w:after="120"/>
            </w:pPr>
            <w:r w:rsidRPr="002F6A28">
              <w:rPr>
                <w:b/>
              </w:rPr>
              <w:t>Agency responsible:</w:t>
            </w:r>
            <w:r w:rsidRPr="00C379C8" w:rsidR="00EE3A11">
              <w:t xml:space="preserve"> </w:t>
            </w:r>
          </w:p>
          <w:p w:rsidR="00EE3A11" w:rsidRPr="00C379C8" w:rsidP="000C3B6C" w14:paraId="55F3B024" w14:textId="77777777">
            <w:pPr>
              <w:spacing w:after="120"/>
            </w:pPr>
            <w:r w:rsidRPr="00C379C8">
              <w:t>Ministry of Agrarian Policy and Food of Ukraine</w:t>
            </w:r>
          </w:p>
        </w:tc>
      </w:tr>
      <w:tr w14:paraId="4C6E8A80" w14:textId="77777777" w:rsidTr="00DB13FE">
        <w:tblPrEx>
          <w:tblW w:w="5000" w:type="pct"/>
          <w:tblLayout w:type="fixed"/>
          <w:tblLook w:val="0000"/>
        </w:tblPrEx>
        <w:tc>
          <w:tcPr>
            <w:tcW w:w="607" w:type="dxa"/>
          </w:tcPr>
          <w:p w:rsidR="00F85C99" w:rsidRPr="002F6A28" w:rsidP="002F6A28" w14:paraId="5D1B6A17" w14:textId="77777777">
            <w:pPr>
              <w:spacing w:before="120" w:after="120"/>
              <w:jc w:val="left"/>
              <w:rPr>
                <w:b/>
              </w:rPr>
            </w:pPr>
            <w:r w:rsidRPr="002F6A28">
              <w:rPr>
                <w:b/>
              </w:rPr>
              <w:t>3.</w:t>
            </w:r>
          </w:p>
        </w:tc>
        <w:tc>
          <w:tcPr>
            <w:tcW w:w="8373" w:type="dxa"/>
          </w:tcPr>
          <w:p w:rsidR="00F85C99" w:rsidRPr="0058336F" w:rsidP="002F6A28" w14:paraId="7FC1E4AC"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2227F22" w14:textId="77777777" w:rsidTr="00DB13FE">
        <w:tblPrEx>
          <w:tblW w:w="5000" w:type="pct"/>
          <w:tblLayout w:type="fixed"/>
          <w:tblLook w:val="0000"/>
        </w:tblPrEx>
        <w:tc>
          <w:tcPr>
            <w:tcW w:w="607" w:type="dxa"/>
          </w:tcPr>
          <w:p w:rsidR="00F85C99" w:rsidRPr="002F6A28" w:rsidP="002F6A28" w14:paraId="47C43F9E" w14:textId="77777777">
            <w:pPr>
              <w:spacing w:before="120" w:after="120"/>
              <w:jc w:val="left"/>
            </w:pPr>
            <w:r w:rsidRPr="002F6A28">
              <w:rPr>
                <w:b/>
              </w:rPr>
              <w:t>4.</w:t>
            </w:r>
          </w:p>
        </w:tc>
        <w:tc>
          <w:tcPr>
            <w:tcW w:w="8373" w:type="dxa"/>
          </w:tcPr>
          <w:p w:rsidR="00F85C99" w:rsidRPr="002F6A28" w:rsidP="002F6A28" w14:paraId="4EC9788C"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Natural mineral water and spring water</w:t>
            </w:r>
          </w:p>
        </w:tc>
      </w:tr>
      <w:tr w14:paraId="108A21E0" w14:textId="77777777" w:rsidTr="00DB13FE">
        <w:tblPrEx>
          <w:tblW w:w="5000" w:type="pct"/>
          <w:tblLayout w:type="fixed"/>
          <w:tblLook w:val="0000"/>
        </w:tblPrEx>
        <w:tc>
          <w:tcPr>
            <w:tcW w:w="607" w:type="dxa"/>
          </w:tcPr>
          <w:p w:rsidR="00F85C99" w:rsidRPr="002F6A28" w:rsidP="002F6A28" w14:paraId="207400E3" w14:textId="77777777">
            <w:pPr>
              <w:spacing w:before="120" w:after="120"/>
              <w:jc w:val="left"/>
            </w:pPr>
            <w:r w:rsidRPr="002F6A28">
              <w:rPr>
                <w:b/>
              </w:rPr>
              <w:t>5.</w:t>
            </w:r>
          </w:p>
        </w:tc>
        <w:tc>
          <w:tcPr>
            <w:tcW w:w="8373" w:type="dxa"/>
          </w:tcPr>
          <w:p w:rsidR="00F85C99" w:rsidP="002F6A28" w14:paraId="1D52CD8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Order of the Ministry of Agrarian Policy and Food of Ukraine "On Amendments to the Order of the Ministry for Development of Economy, Trade and Agriculture of Ukraine No. 741 of 12 April 2021" (concerning Hygienic Requirements for the production and circulation of natural mineral water and spring water); (7 page(s), in Ukrainian)</w:t>
            </w:r>
          </w:p>
          <w:p w:rsidR="000C3B6C" w:rsidRPr="000C3B6C" w:rsidP="002F6A28" w14:paraId="0CA344F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FB2A95" w:rsidRPr="00CE6C29" w:rsidP="002F6A28" w14:paraId="6E9A069B" w14:textId="77777777">
            <w:pPr>
              <w:pBdr>
                <w:top w:val="none" w:sz="0" w:space="4" w:color="auto"/>
              </w:pBdr>
              <w:rPr>
                <w:iCs/>
              </w:rPr>
            </w:pPr>
            <w:hyperlink r:id="rId6" w:tgtFrame="_blank" w:history="1">
              <w:r w:rsidRPr="00CE6C29">
                <w:rPr>
                  <w:iCs/>
                  <w:color w:val="0000FF"/>
                  <w:u w:val="single"/>
                </w:rPr>
                <w:t>https://members.wto.org/crnattachments/2026/TBT/UKR/26_04893_00_x.pdf</w:t>
              </w:r>
            </w:hyperlink>
          </w:p>
          <w:p w:rsidR="00FB2A95" w:rsidRPr="00CE6C29" w:rsidP="002F6A28" w14:paraId="25FC55B5" w14:textId="77777777">
            <w:pPr>
              <w:rPr>
                <w:iCs/>
              </w:rPr>
            </w:pPr>
            <w:hyperlink r:id="rId7" w:tgtFrame="_blank" w:history="1">
              <w:r w:rsidRPr="00CE6C29">
                <w:rPr>
                  <w:iCs/>
                  <w:color w:val="0000FF"/>
                  <w:u w:val="single"/>
                </w:rPr>
                <w:t>https://members.wto.org/crnattachments/2026/TBT/UKR/26_04893_01_x.pdf</w:t>
              </w:r>
            </w:hyperlink>
          </w:p>
          <w:p w:rsidR="00FB2A95" w:rsidRPr="00CE6C29" w:rsidP="002F6A28" w14:paraId="5C70BBB9" w14:textId="77777777">
            <w:pPr>
              <w:rPr>
                <w:iCs/>
              </w:rPr>
            </w:pPr>
            <w:hyperlink r:id="rId8" w:tgtFrame="_blank" w:history="1">
              <w:r w:rsidRPr="00CE6C29">
                <w:rPr>
                  <w:iCs/>
                  <w:color w:val="0000FF"/>
                  <w:u w:val="single"/>
                </w:rPr>
                <w:t>https://members.wto.org/crnattachments/2026/TBT/UKR/26_04893_02_x.pdf</w:t>
              </w:r>
            </w:hyperlink>
          </w:p>
          <w:p w:rsidR="00FB2A95" w:rsidRPr="00CE6C29" w:rsidP="002F6A28" w14:paraId="6BDE802C" w14:textId="77777777">
            <w:pPr>
              <w:pBdr>
                <w:bottom w:val="none" w:sz="0" w:space="4" w:color="auto"/>
              </w:pBdr>
              <w:rPr>
                <w:iCs/>
              </w:rPr>
            </w:pPr>
            <w:hyperlink r:id="rId9" w:tgtFrame="_blank" w:history="1">
              <w:r w:rsidRPr="00CE6C29">
                <w:rPr>
                  <w:iCs/>
                  <w:color w:val="0000FF"/>
                  <w:u w:val="single"/>
                </w:rPr>
                <w:t>https://members.wto.org/crnattachments/2026/TBT/UKR/26_04893_03_x.pdf</w:t>
              </w:r>
            </w:hyperlink>
          </w:p>
          <w:p w:rsidR="00FB2A95" w:rsidRPr="00CE6C29" w:rsidP="002F6A28" w14:paraId="51E7FB43" w14:textId="77777777">
            <w:pPr>
              <w:rPr>
                <w:iCs/>
              </w:rPr>
            </w:pPr>
            <w:hyperlink r:id="rId10" w:tgtFrame="_blank" w:history="1">
              <w:r w:rsidRPr="00CE6C29">
                <w:rPr>
                  <w:iCs/>
                  <w:color w:val="0000FF"/>
                  <w:u w:val="single"/>
                </w:rPr>
                <w:t>https://minagro.gov.ua/npa/pro-vnesennia-zmin-do-nakazu-ministerstva-rozvytku-ekonomiky-torhivli-ta-silskoho-hospodarstva-ukrainy-vid-12-kvitnia-2021-roku-741</w:t>
              </w:r>
            </w:hyperlink>
          </w:p>
          <w:p w:rsidR="00FB2A95" w:rsidRPr="00CE6C29" w:rsidP="002F6A28" w14:paraId="4B9F2D1B" w14:textId="77777777">
            <w:pPr>
              <w:rPr>
                <w:iCs/>
              </w:rPr>
            </w:pPr>
            <w:r w:rsidRPr="00CE6C29">
              <w:rPr>
                <w:iCs/>
              </w:rPr>
              <w:t>Secretariat of the Cabinet of Ministers of Ukraine</w:t>
            </w:r>
          </w:p>
          <w:p w:rsidR="00FB2A95" w:rsidRPr="00CE6C29" w:rsidP="002F6A28" w14:paraId="349230A3" w14:textId="77777777">
            <w:pPr>
              <w:rPr>
                <w:iCs/>
              </w:rPr>
            </w:pPr>
            <w:r w:rsidRPr="00CE6C29">
              <w:rPr>
                <w:iCs/>
              </w:rPr>
              <w:t>Department of International Trade Policy</w:t>
            </w:r>
          </w:p>
          <w:p w:rsidR="00FB2A95" w:rsidRPr="00CE6C29" w:rsidP="002F6A28" w14:paraId="6760B029" w14:textId="77777777">
            <w:pPr>
              <w:rPr>
                <w:iCs/>
              </w:rPr>
            </w:pPr>
            <w:r w:rsidRPr="00CE6C29">
              <w:rPr>
                <w:iCs/>
              </w:rPr>
              <w:t>12/2 Hrushevskoho Str.</w:t>
            </w:r>
          </w:p>
          <w:p w:rsidR="00FB2A95" w:rsidRPr="00CE6C29" w:rsidP="002F6A28" w14:paraId="0352F1A9" w14:textId="77777777">
            <w:pPr>
              <w:rPr>
                <w:iCs/>
              </w:rPr>
            </w:pPr>
            <w:r w:rsidRPr="00CE6C29">
              <w:rPr>
                <w:iCs/>
              </w:rPr>
              <w:t>Kyiv 01008</w:t>
            </w:r>
          </w:p>
          <w:p w:rsidR="00FB2A95" w:rsidRPr="00CE6C29" w:rsidP="002F6A28" w14:paraId="200D8EED" w14:textId="77777777">
            <w:pPr>
              <w:rPr>
                <w:iCs/>
              </w:rPr>
            </w:pPr>
            <w:r w:rsidRPr="00CE6C29">
              <w:rPr>
                <w:iCs/>
              </w:rPr>
              <w:t>Tel: +(38 044) 256 65 07</w:t>
            </w:r>
          </w:p>
          <w:p w:rsidR="00FB2A95" w:rsidRPr="00CE6C29" w:rsidP="002F6A28" w14:paraId="4330EC39" w14:textId="77777777">
            <w:pPr>
              <w:rPr>
                <w:iCs/>
              </w:rPr>
            </w:pPr>
            <w:r w:rsidRPr="00CE6C29">
              <w:rPr>
                <w:iCs/>
              </w:rPr>
              <w:t xml:space="preserve">Email: </w:t>
            </w:r>
            <w:hyperlink r:id="rId11" w:history="1">
              <w:r w:rsidRPr="00CE6C29">
                <w:rPr>
                  <w:iCs/>
                  <w:color w:val="0000FF"/>
                  <w:u w:val="single"/>
                </w:rPr>
                <w:t>ep@kmu.gov.ua</w:t>
              </w:r>
            </w:hyperlink>
          </w:p>
          <w:p w:rsidR="00FB2A95" w:rsidRPr="00CE6C29" w:rsidP="002F6A28" w14:paraId="46E3142F" w14:textId="77777777">
            <w:pPr>
              <w:spacing w:after="120"/>
              <w:rPr>
                <w:iCs/>
              </w:rPr>
            </w:pPr>
            <w:r w:rsidRPr="00CE6C29">
              <w:rPr>
                <w:iCs/>
              </w:rPr>
              <w:t xml:space="preserve">Website: </w:t>
            </w:r>
            <w:hyperlink r:id="rId12" w:tgtFrame="_blank" w:history="1">
              <w:r w:rsidRPr="00CE6C29">
                <w:rPr>
                  <w:iCs/>
                  <w:color w:val="0000FF"/>
                  <w:u w:val="single"/>
                </w:rPr>
                <w:t>https://www.kmu.gov.ua/</w:t>
              </w:r>
            </w:hyperlink>
          </w:p>
        </w:tc>
      </w:tr>
      <w:tr w14:paraId="3DBCE03C" w14:textId="77777777" w:rsidTr="00DB13FE">
        <w:tblPrEx>
          <w:tblW w:w="5000" w:type="pct"/>
          <w:tblLayout w:type="fixed"/>
          <w:tblLook w:val="0000"/>
        </w:tblPrEx>
        <w:tc>
          <w:tcPr>
            <w:tcW w:w="607" w:type="dxa"/>
          </w:tcPr>
          <w:p w:rsidR="00F85C99" w:rsidRPr="002F6A28" w:rsidP="002F6A28" w14:paraId="1E4236D7" w14:textId="77777777">
            <w:pPr>
              <w:spacing w:before="120" w:after="120"/>
              <w:jc w:val="left"/>
              <w:rPr>
                <w:b/>
              </w:rPr>
            </w:pPr>
            <w:r w:rsidRPr="002F6A28">
              <w:rPr>
                <w:b/>
              </w:rPr>
              <w:t>6.</w:t>
            </w:r>
          </w:p>
        </w:tc>
        <w:tc>
          <w:tcPr>
            <w:tcW w:w="8373" w:type="dxa"/>
          </w:tcPr>
          <w:p w:rsidR="00F85C99" w:rsidRPr="002F6A28" w:rsidP="002F6A28" w14:paraId="6D3E8CE0" w14:textId="77777777">
            <w:pPr>
              <w:spacing w:before="120" w:after="120"/>
              <w:rPr>
                <w:b/>
              </w:rPr>
            </w:pPr>
            <w:r w:rsidRPr="002F6A28">
              <w:rPr>
                <w:b/>
              </w:rPr>
              <w:t>Description of content:</w:t>
            </w:r>
            <w:r w:rsidRPr="00C379C8" w:rsidR="00FE448B">
              <w:t xml:space="preserve"> The draft Order provides for amendments to the Hygienic Requirements for the Production and Circulation of Natural Mineral Waters and Spring Waters, approved by Order of the Ministry for Development of Economy, Trade and Agriculture of Ukraine No. 741 of 12 April 2021, notified in documents G/TBT/N/UKR/185 and G/TBT/N/UKR/185/Add.1.</w:t>
            </w:r>
          </w:p>
          <w:p w:rsidR="00FE448B" w:rsidRPr="00C379C8" w:rsidP="002F6A28" w14:paraId="13AF651D" w14:textId="77777777">
            <w:pPr>
              <w:spacing w:before="120" w:after="120"/>
            </w:pPr>
            <w:r w:rsidRPr="00C379C8">
              <w:t>The draft Order establishes technical requirements for the treatment of natural mineral waters and spring waters with ozone-enriched air and activated alumina, including requirements concerning the use of these treatment methods and the quality control of activated alumina.</w:t>
            </w:r>
          </w:p>
          <w:p w:rsidR="00FE448B" w:rsidRPr="00C379C8" w:rsidP="002F6A28" w14:paraId="4AC6C733" w14:textId="77777777">
            <w:pPr>
              <w:spacing w:before="120" w:after="120"/>
            </w:pPr>
            <w:r w:rsidRPr="00C379C8">
              <w:t>It also establishes labelling requirements for treated natural mineral waters and spring waters, including the indication of the adsorption method used.</w:t>
            </w:r>
          </w:p>
          <w:p w:rsidR="00FE448B" w:rsidRPr="00C379C8" w:rsidP="002F6A28" w14:paraId="46D4DC2C" w14:textId="77777777">
            <w:pPr>
              <w:spacing w:before="120" w:after="120"/>
            </w:pPr>
            <w:r w:rsidRPr="00C379C8">
              <w:t>The draft Order has been developed based on the provisions of Commission Directive 2003/40/EC and Commission Regulation (EU) No 115/2010.</w:t>
            </w:r>
          </w:p>
          <w:p w:rsidR="00FE448B" w:rsidRPr="00C379C8" w:rsidP="002F6A28" w14:paraId="6F0F6C5B" w14:textId="77777777">
            <w:pPr>
              <w:spacing w:before="120" w:after="120"/>
            </w:pPr>
            <w:r w:rsidRPr="00C379C8">
              <w:t>It is also notified under the SPS Agreement, as it contains measures aimed at ensuring the safety of the treatment of natural mineral waters and spring waters and preventing changes to their essential characteristics.</w:t>
            </w:r>
          </w:p>
        </w:tc>
      </w:tr>
      <w:tr w14:paraId="6C63028B" w14:textId="77777777" w:rsidTr="00DB13FE">
        <w:tblPrEx>
          <w:tblW w:w="5000" w:type="pct"/>
          <w:tblLayout w:type="fixed"/>
          <w:tblLook w:val="0000"/>
        </w:tblPrEx>
        <w:tc>
          <w:tcPr>
            <w:tcW w:w="607" w:type="dxa"/>
          </w:tcPr>
          <w:p w:rsidR="00F85C99" w:rsidRPr="002F6A28" w:rsidP="002F6A28" w14:paraId="11F33D55" w14:textId="77777777">
            <w:pPr>
              <w:spacing w:before="120" w:after="120"/>
              <w:jc w:val="left"/>
              <w:rPr>
                <w:b/>
              </w:rPr>
            </w:pPr>
            <w:r w:rsidRPr="002F6A28">
              <w:rPr>
                <w:b/>
              </w:rPr>
              <w:t>7.</w:t>
            </w:r>
          </w:p>
        </w:tc>
        <w:tc>
          <w:tcPr>
            <w:tcW w:w="8373" w:type="dxa"/>
          </w:tcPr>
          <w:p w:rsidR="00F85C99" w:rsidRPr="002F6A28" w:rsidP="002F6A28" w14:paraId="3B84B00F"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Quality requirements; Harmonization</w:t>
            </w:r>
          </w:p>
        </w:tc>
      </w:tr>
      <w:tr w14:paraId="74F60DA2" w14:textId="77777777" w:rsidTr="00DB13FE">
        <w:tblPrEx>
          <w:tblW w:w="5000" w:type="pct"/>
          <w:tblLayout w:type="fixed"/>
          <w:tblLook w:val="0000"/>
        </w:tblPrEx>
        <w:tc>
          <w:tcPr>
            <w:tcW w:w="607" w:type="dxa"/>
          </w:tcPr>
          <w:p w:rsidR="00F85C99" w:rsidRPr="002F6A28" w:rsidP="009E75ED" w14:paraId="2D657932" w14:textId="77777777">
            <w:pPr>
              <w:spacing w:before="120" w:after="120"/>
              <w:jc w:val="left"/>
              <w:rPr>
                <w:b/>
              </w:rPr>
            </w:pPr>
            <w:r w:rsidRPr="002F6A28">
              <w:rPr>
                <w:b/>
              </w:rPr>
              <w:t>8.</w:t>
            </w:r>
          </w:p>
        </w:tc>
        <w:tc>
          <w:tcPr>
            <w:tcW w:w="8373" w:type="dxa"/>
          </w:tcPr>
          <w:p w:rsidR="000C3B6C" w:rsidRPr="00EC00D2" w:rsidP="007F13E8" w14:paraId="28E73FD1" w14:textId="77777777">
            <w:pPr>
              <w:spacing w:before="120" w:after="120"/>
              <w:rPr>
                <w:bCs/>
              </w:rPr>
            </w:pPr>
            <w:r w:rsidRPr="002F6A28">
              <w:rPr>
                <w:b/>
              </w:rPr>
              <w:t>Relevant documents:</w:t>
            </w:r>
            <w:r w:rsidRPr="002F6A28" w:rsidR="00EE3A11">
              <w:t xml:space="preserve"> </w:t>
            </w:r>
          </w:p>
          <w:p w:rsidR="00EE3A11" w:rsidRPr="002F6A28" w:rsidP="007F13E8" w14:paraId="4A8807CC" w14:textId="77777777">
            <w:pPr>
              <w:spacing w:before="120" w:after="120"/>
            </w:pPr>
            <w:r w:rsidRPr="002F6A28">
              <w:t>Law of Ukraine "On Information for Consumers regarding Food Products" (available in Ukrainian);</w:t>
            </w:r>
          </w:p>
          <w:p w:rsidR="00EE3A11" w:rsidRPr="002F6A28" w:rsidP="007F13E8" w14:paraId="5F9FF2E7" w14:textId="77777777">
            <w:pPr>
              <w:spacing w:before="120" w:after="120"/>
            </w:pPr>
            <w:r w:rsidRPr="002F6A28">
              <w:t>Order of the Ministry for Development of Economy, Trade and Agriculture of Ukraine No. 741 of 12 April 2021 "On Approval of the Hygienic Requirements for the Production and Circulation of Natural Mineral Waters and Spring Waters", notified in documents G/TBT/N/UKR/185 and G/TBT/N/UKR/185/Add.1;</w:t>
            </w:r>
          </w:p>
          <w:p w:rsidR="00EE3A11" w:rsidRPr="002F6A28" w:rsidP="007F13E8" w14:paraId="163660F0" w14:textId="77777777">
            <w:pPr>
              <w:spacing w:before="120" w:after="120"/>
            </w:pPr>
            <w:r w:rsidRPr="002F6A28">
              <w:t>Commission Directive 2003/40/EC of 16 May 2003 establishing the list, concentration limits and labelling requirements for the constituents of natural mineral waters and the conditions for using ozone-enriched air for the treatment of natural mineral waters and spring waters (available in English);</w:t>
            </w:r>
          </w:p>
          <w:p w:rsidR="00EE3A11" w:rsidRPr="002F6A28" w:rsidP="007F13E8" w14:paraId="3F318292" w14:textId="77777777">
            <w:pPr>
              <w:spacing w:before="120" w:after="120"/>
            </w:pPr>
            <w:r w:rsidRPr="002F6A28">
              <w:t>Commission Regulation (EU) No 115/2010 of 9 February 2010 laying down the conditions for use of activated alumina for the removal of fluoride from natural mineral waters and spring waters (available in English).</w:t>
            </w:r>
          </w:p>
          <w:p w:rsidR="00EE3A11" w:rsidRPr="002F6A28" w:rsidP="007F13E8" w14:paraId="696AFB65" w14:textId="77777777">
            <w:pPr>
              <w:spacing w:before="120" w:after="120"/>
            </w:pPr>
            <w:r w:rsidRPr="002F6A28">
              <w:rPr>
                <w:b/>
                <w:bCs/>
              </w:rPr>
              <w:t>Relevant notifications:</w:t>
            </w:r>
          </w:p>
          <w:p w:rsidR="00EE3A11" w:rsidRPr="002F6A28" w:rsidP="007F13E8" w14:paraId="483B4229" w14:textId="77777777">
            <w:pPr>
              <w:numPr>
                <w:ilvl w:val="0"/>
                <w:numId w:val="16"/>
              </w:numPr>
              <w:spacing w:before="120" w:after="120"/>
            </w:pPr>
            <w:hyperlink r:id="rId13" w:history="1">
              <w:r w:rsidRPr="002F6A28">
                <w:rPr>
                  <w:color w:val="0000FF"/>
                  <w:u w:val="single"/>
                </w:rPr>
                <w:t>G/TBT/N/UKR/185</w:t>
              </w:r>
            </w:hyperlink>
          </w:p>
          <w:p w:rsidR="00EE3A11" w:rsidRPr="002F6A28" w:rsidP="007F13E8" w14:paraId="2465EB06" w14:textId="77777777">
            <w:pPr>
              <w:numPr>
                <w:ilvl w:val="0"/>
                <w:numId w:val="16"/>
              </w:numPr>
              <w:spacing w:before="120" w:after="120"/>
            </w:pPr>
            <w:hyperlink r:id="rId14" w:history="1">
              <w:r w:rsidRPr="002F6A28">
                <w:rPr>
                  <w:color w:val="0000FF"/>
                  <w:u w:val="single"/>
                </w:rPr>
                <w:t>G/TBT/N/UKR/185/Add.1</w:t>
              </w:r>
            </w:hyperlink>
          </w:p>
        </w:tc>
      </w:tr>
      <w:tr w14:paraId="59A84AF4" w14:textId="77777777" w:rsidTr="00DB13FE">
        <w:tblPrEx>
          <w:tblW w:w="5000" w:type="pct"/>
          <w:tblLayout w:type="fixed"/>
          <w:tblLook w:val="0000"/>
        </w:tblPrEx>
        <w:tc>
          <w:tcPr>
            <w:tcW w:w="607" w:type="dxa"/>
          </w:tcPr>
          <w:p w:rsidR="00EE3A11" w:rsidRPr="002F6A28" w:rsidP="002F6A28" w14:paraId="1E75F27F" w14:textId="77777777">
            <w:pPr>
              <w:spacing w:before="120" w:after="120"/>
              <w:jc w:val="left"/>
              <w:rPr>
                <w:b/>
              </w:rPr>
            </w:pPr>
            <w:r w:rsidRPr="002F6A28">
              <w:rPr>
                <w:b/>
              </w:rPr>
              <w:t>9.</w:t>
            </w:r>
          </w:p>
        </w:tc>
        <w:tc>
          <w:tcPr>
            <w:tcW w:w="8373" w:type="dxa"/>
          </w:tcPr>
          <w:p w:rsidR="00EE3A11" w:rsidRPr="002F6A28" w:rsidP="008953C4" w14:paraId="2DE4A251" w14:textId="77777777">
            <w:pPr>
              <w:spacing w:before="120" w:after="120"/>
            </w:pPr>
            <w:r w:rsidRPr="002F6A28">
              <w:rPr>
                <w:b/>
              </w:rPr>
              <w:t>Proposed date of adoption:</w:t>
            </w:r>
            <w:r w:rsidRPr="00C379C8">
              <w:t xml:space="preserve"> To be determined</w:t>
            </w:r>
          </w:p>
          <w:p w:rsidR="00EE3A11" w:rsidRPr="002F6A28" w:rsidP="008953C4" w14:paraId="3733CF66" w14:textId="027FE22B">
            <w:pPr>
              <w:spacing w:after="120"/>
            </w:pPr>
            <w:r w:rsidRPr="002F6A28">
              <w:rPr>
                <w:b/>
              </w:rPr>
              <w:t>Proposed date of entry into force:</w:t>
            </w:r>
            <w:r w:rsidRPr="00C379C8">
              <w:t xml:space="preserve"> 6 months from the date of publication</w:t>
            </w:r>
          </w:p>
        </w:tc>
      </w:tr>
      <w:tr w14:paraId="2D5E7662" w14:textId="77777777" w:rsidTr="00DB13FE">
        <w:tblPrEx>
          <w:tblW w:w="5000" w:type="pct"/>
          <w:tblLayout w:type="fixed"/>
          <w:tblLook w:val="0000"/>
        </w:tblPrEx>
        <w:tc>
          <w:tcPr>
            <w:tcW w:w="607" w:type="dxa"/>
            <w:tcBorders>
              <w:bottom w:val="double" w:sz="4" w:space="0" w:color="auto"/>
            </w:tcBorders>
          </w:tcPr>
          <w:p w:rsidR="00F85C99" w:rsidRPr="002F6A28" w:rsidP="002F6A28" w14:paraId="285056BF"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2D1CAAA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FCB1378" w14:textId="77777777">
            <w:pPr>
              <w:spacing w:before="120" w:after="120"/>
              <w:rPr>
                <w:bCs/>
              </w:rPr>
            </w:pPr>
            <w:r w:rsidRPr="002F6A28">
              <w:rPr>
                <w:b/>
              </w:rPr>
              <w:t>Final date for comments:</w:t>
            </w:r>
            <w:r w:rsidRPr="00C379C8" w:rsidR="00EE3A11">
              <w:t xml:space="preserve"> 18 October 2026 (30 days from notification)</w:t>
            </w:r>
          </w:p>
          <w:p w:rsidR="000C3B6C" w:rsidRPr="00E3324D" w:rsidP="000C3B6C" w14:paraId="6CB6BDC7"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D75956" w:rsidRPr="006A4C49" w:rsidP="000C3B6C" w14:paraId="399B7DAB" w14:textId="77777777">
            <w:pPr>
              <w:tabs>
                <w:tab w:val="left" w:pos="1418"/>
                <w:tab w:val="left" w:pos="2127"/>
                <w:tab w:val="left" w:pos="2835"/>
                <w:tab w:val="left" w:pos="3402"/>
              </w:tabs>
              <w:spacing w:before="120" w:after="120"/>
            </w:pPr>
            <w:r w:rsidRPr="006A4C49">
              <w:t>30 days from notification</w:t>
            </w:r>
          </w:p>
          <w:p w:rsidR="000C3B6C" w:rsidRPr="002F6A28" w:rsidP="000C3B6C" w14:paraId="1D30E51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77D0456A" w14:textId="77777777">
            <w:r w:rsidRPr="00CE6C29">
              <w:t>Secretariat of the Cabinet of Ministers of Ukraine</w:t>
            </w:r>
          </w:p>
          <w:p w:rsidR="00CE6C29" w:rsidRPr="00CE6C29" w:rsidP="000C3B6C" w14:paraId="0C03F2F7" w14:textId="77777777">
            <w:r w:rsidRPr="00CE6C29">
              <w:t>Department of International Trade Policy</w:t>
            </w:r>
          </w:p>
          <w:p w:rsidR="00CE6C29" w:rsidRPr="00CE6C29" w:rsidP="000C3B6C" w14:paraId="0E8CA029" w14:textId="77777777">
            <w:r w:rsidRPr="00CE6C29">
              <w:t>12/2 Hrushevskoho Str.</w:t>
            </w:r>
          </w:p>
          <w:p w:rsidR="00CE6C29" w:rsidRPr="00CE6C29" w:rsidP="000C3B6C" w14:paraId="43E901BD" w14:textId="77777777">
            <w:r w:rsidRPr="00CE6C29">
              <w:t>Kyiv 01008</w:t>
            </w:r>
          </w:p>
          <w:p w:rsidR="00CE6C29" w:rsidRPr="00CE6C29" w:rsidP="000C3B6C" w14:paraId="5CF47604" w14:textId="77777777">
            <w:r w:rsidRPr="00CE6C29">
              <w:t>Tel: +(38 044) 256 65 07</w:t>
            </w:r>
          </w:p>
          <w:p w:rsidR="00CE6C29" w:rsidRPr="00CE6C29" w:rsidP="000C3B6C" w14:paraId="296066CC" w14:textId="77777777">
            <w:r w:rsidRPr="00CE6C29">
              <w:t xml:space="preserve">Email: </w:t>
            </w:r>
            <w:hyperlink r:id="rId11" w:history="1">
              <w:r w:rsidRPr="00CE6C29">
                <w:rPr>
                  <w:color w:val="0000FF"/>
                  <w:u w:val="single"/>
                </w:rPr>
                <w:t>ep@kmu.gov.ua</w:t>
              </w:r>
            </w:hyperlink>
          </w:p>
          <w:p w:rsidR="00CE6C29" w:rsidRPr="00CE6C29" w:rsidP="000C3B6C" w14:paraId="725476CC" w14:textId="77777777">
            <w:pPr>
              <w:spacing w:after="120"/>
            </w:pPr>
            <w:r w:rsidRPr="00CE6C29">
              <w:t xml:space="preserve">Website: </w:t>
            </w:r>
            <w:hyperlink r:id="rId12" w:tgtFrame="_blank" w:history="1">
              <w:r w:rsidRPr="00CE6C29">
                <w:rPr>
                  <w:color w:val="0000FF"/>
                  <w:u w:val="single"/>
                </w:rPr>
                <w:t>https://www.kmu.gov.ua/</w:t>
              </w:r>
            </w:hyperlink>
          </w:p>
        </w:tc>
      </w:tr>
    </w:tbl>
    <w:p w:rsidR="00EE3A11" w:rsidRPr="002F6A28" w:rsidP="00887259" w14:paraId="1BF05443" w14:textId="77777777">
      <w:pPr>
        <w:jc w:val="center"/>
      </w:pPr>
    </w:p>
    <w:sectPr w:rsidSect="00760DB3">
      <w:headerReference w:type="even" r:id="rId15"/>
      <w:headerReference w:type="default" r:id="rId16"/>
      <w:footerReference w:type="even" r:id="rId17"/>
      <w:footerReference w:type="default" r:id="rId18"/>
      <w:headerReference w:type="first" r:id="rId19"/>
      <w:footerReference w:type="first" r:id="rId2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1917D2"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F0265C6"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96C9A7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B19FE77" w14:textId="77777777">
    <w:pPr>
      <w:pStyle w:val="Header"/>
      <w:pBdr>
        <w:bottom w:val="single" w:sz="4" w:space="1" w:color="auto"/>
      </w:pBdr>
      <w:tabs>
        <w:tab w:val="clear" w:pos="4513"/>
        <w:tab w:val="clear" w:pos="9027"/>
      </w:tabs>
      <w:jc w:val="center"/>
    </w:pPr>
    <w:r w:rsidRPr="002F6A28">
      <w:t>tbtSymbol</w:t>
    </w:r>
  </w:p>
  <w:p w:rsidR="009239F7" w:rsidRPr="002F6A28" w:rsidP="009239F7" w14:paraId="7F43DF09" w14:textId="77777777">
    <w:pPr>
      <w:pStyle w:val="Header"/>
      <w:pBdr>
        <w:bottom w:val="single" w:sz="4" w:space="1" w:color="auto"/>
      </w:pBdr>
      <w:tabs>
        <w:tab w:val="clear" w:pos="4513"/>
        <w:tab w:val="clear" w:pos="9027"/>
      </w:tabs>
      <w:jc w:val="center"/>
    </w:pPr>
  </w:p>
  <w:p w:rsidR="009239F7" w:rsidRPr="002F6A28" w:rsidP="009239F7" w14:paraId="69D06B3B"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7BAEA626"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CF24A10" w14:textId="77777777">
    <w:pPr>
      <w:pStyle w:val="Header"/>
      <w:pBdr>
        <w:bottom w:val="single" w:sz="4" w:space="1" w:color="auto"/>
      </w:pBdr>
      <w:tabs>
        <w:tab w:val="clear" w:pos="4513"/>
        <w:tab w:val="clear" w:pos="9027"/>
      </w:tabs>
      <w:jc w:val="center"/>
    </w:pPr>
    <w:bookmarkStart w:id="0" w:name="spsSymbolHeader"/>
    <w:r w:rsidRPr="002F6A28">
      <w:t>G/TBT/N/UKR/409</w:t>
    </w:r>
    <w:bookmarkEnd w:id="0"/>
  </w:p>
  <w:p w:rsidR="009239F7" w:rsidRPr="002F6A28" w:rsidP="009239F7" w14:paraId="160FF7FF" w14:textId="77777777">
    <w:pPr>
      <w:pStyle w:val="Header"/>
      <w:pBdr>
        <w:bottom w:val="single" w:sz="4" w:space="1" w:color="auto"/>
      </w:pBdr>
      <w:tabs>
        <w:tab w:val="clear" w:pos="4513"/>
        <w:tab w:val="clear" w:pos="9027"/>
      </w:tabs>
      <w:jc w:val="center"/>
    </w:pPr>
  </w:p>
  <w:p w:rsidR="009239F7" w:rsidRPr="002F6A28" w:rsidP="009239F7" w14:paraId="7DA99D3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F0248C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37F9BAFF"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BE7D92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881D5F4" w14:textId="77777777">
          <w:pPr>
            <w:jc w:val="right"/>
            <w:rPr>
              <w:b/>
              <w:color w:val="FF0000"/>
              <w:szCs w:val="16"/>
            </w:rPr>
          </w:pPr>
        </w:p>
      </w:tc>
    </w:tr>
    <w:bookmarkEnd w:id="1"/>
    <w:tr w14:paraId="39D26066"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2879BD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27711F81" w14:textId="77777777">
          <w:pPr>
            <w:jc w:val="right"/>
            <w:rPr>
              <w:b/>
              <w:szCs w:val="16"/>
            </w:rPr>
          </w:pPr>
        </w:p>
      </w:tc>
    </w:tr>
    <w:tr w14:paraId="4C0EB1B6"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56C8ECF0"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7536A2C1" w14:textId="77777777">
          <w:pPr>
            <w:jc w:val="right"/>
            <w:rPr>
              <w:b/>
              <w:szCs w:val="16"/>
            </w:rPr>
          </w:pPr>
          <w:bookmarkStart w:id="2" w:name="bmkSymbols"/>
          <w:r w:rsidRPr="002F6A28">
            <w:rPr>
              <w:b/>
              <w:szCs w:val="16"/>
            </w:rPr>
            <w:t>G/TBT/N/UKR/409</w:t>
          </w:r>
          <w:bookmarkEnd w:id="2"/>
        </w:p>
      </w:tc>
    </w:tr>
    <w:tr w14:paraId="132F3B6D"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6AC466A9" w14:textId="77777777"/>
      </w:tc>
      <w:tc>
        <w:tcPr>
          <w:tcW w:w="5448" w:type="dxa"/>
          <w:gridSpan w:val="2"/>
          <w:shd w:val="clear" w:color="auto" w:fill="FFFFFF"/>
          <w:tcMar>
            <w:left w:w="108" w:type="dxa"/>
            <w:right w:w="108" w:type="dxa"/>
          </w:tcMar>
          <w:vAlign w:val="center"/>
        </w:tcPr>
        <w:p w:rsidR="00ED54E0" w:rsidRPr="009239F7" w:rsidP="00B801E9" w14:paraId="0BA34F8B" w14:textId="77777777">
          <w:pPr>
            <w:jc w:val="right"/>
            <w:rPr>
              <w:szCs w:val="16"/>
            </w:rPr>
          </w:pPr>
          <w:bookmarkStart w:id="3" w:name="spsDateDistribution"/>
          <w:bookmarkStart w:id="4" w:name="bmkDate"/>
          <w:r w:rsidRPr="009239F7">
            <w:rPr>
              <w:szCs w:val="16"/>
            </w:rPr>
            <w:t>18 September 2026</w:t>
          </w:r>
          <w:bookmarkEnd w:id="3"/>
          <w:bookmarkEnd w:id="4"/>
        </w:p>
      </w:tc>
    </w:tr>
    <w:tr w14:paraId="7730CBA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607735B" w14:textId="77777777">
          <w:pPr>
            <w:jc w:val="left"/>
            <w:rPr>
              <w:b/>
            </w:rPr>
          </w:pPr>
          <w:bookmarkStart w:id="5" w:name="bmkSerial"/>
          <w:r>
            <w:rPr>
              <w:rFonts w:ascii="Verdana" w:eastAsia="Verdana" w:hAnsi="Verdana" w:cs="Verdana"/>
              <w:b w:val="0"/>
              <w:color w:val="FF0000"/>
              <w:sz w:val="18"/>
            </w:rPr>
            <w:t>(26-6461)</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6E12AB9"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D367B5C"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602AF3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007FB0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0E27524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042704339">
    <w:abstractNumId w:val="9"/>
  </w:num>
  <w:num w:numId="2" w16cid:durableId="318844949">
    <w:abstractNumId w:val="7"/>
  </w:num>
  <w:num w:numId="3" w16cid:durableId="568658185">
    <w:abstractNumId w:val="6"/>
  </w:num>
  <w:num w:numId="4" w16cid:durableId="1191996100">
    <w:abstractNumId w:val="5"/>
  </w:num>
  <w:num w:numId="5" w16cid:durableId="366179188">
    <w:abstractNumId w:val="4"/>
  </w:num>
  <w:num w:numId="6" w16cid:durableId="723649380">
    <w:abstractNumId w:val="12"/>
  </w:num>
  <w:num w:numId="7" w16cid:durableId="689911441">
    <w:abstractNumId w:val="11"/>
  </w:num>
  <w:num w:numId="8" w16cid:durableId="529537283">
    <w:abstractNumId w:val="10"/>
  </w:num>
  <w:num w:numId="9" w16cid:durableId="8975973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51336936">
    <w:abstractNumId w:val="13"/>
  </w:num>
  <w:num w:numId="11" w16cid:durableId="213197780">
    <w:abstractNumId w:val="8"/>
  </w:num>
  <w:num w:numId="12" w16cid:durableId="871185834">
    <w:abstractNumId w:val="3"/>
  </w:num>
  <w:num w:numId="13" w16cid:durableId="406542194">
    <w:abstractNumId w:val="2"/>
  </w:num>
  <w:num w:numId="14" w16cid:durableId="1611354602">
    <w:abstractNumId w:val="1"/>
  </w:num>
  <w:num w:numId="15" w16cid:durableId="1492869238">
    <w:abstractNumId w:val="0"/>
  </w:num>
  <w:num w:numId="16" w16cid:durableId="8125296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5FE"/>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02288"/>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67376"/>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33C6"/>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09C2"/>
    <w:rsid w:val="00ED54E0"/>
    <w:rsid w:val="00ED66D3"/>
    <w:rsid w:val="00EE3A11"/>
    <w:rsid w:val="00EE4445"/>
    <w:rsid w:val="00F0047B"/>
    <w:rsid w:val="00F263FA"/>
    <w:rsid w:val="00F32397"/>
    <w:rsid w:val="00F40595"/>
    <w:rsid w:val="00F650F7"/>
    <w:rsid w:val="00F85C99"/>
    <w:rsid w:val="00F85CDF"/>
    <w:rsid w:val="00F90B2D"/>
    <w:rsid w:val="00F97AEE"/>
    <w:rsid w:val="00FA4811"/>
    <w:rsid w:val="00FA5EBC"/>
    <w:rsid w:val="00FB1B6E"/>
    <w:rsid w:val="00FB2A95"/>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AA1B852"/>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minagro.gov.ua/npa/pro-vnesennia-zmin-do-nakazu-ministerstva-rozvytku-ekonomiky-torhivli-ta-silskoho-hospodarstva-ukrainy-vid-12-kvitnia-2021-roku-741" TargetMode="External" /><Relationship Id="rId11" Type="http://schemas.openxmlformats.org/officeDocument/2006/relationships/hyperlink" Target="mailto:ep@kmu.gov.ua" TargetMode="External" /><Relationship Id="rId12" Type="http://schemas.openxmlformats.org/officeDocument/2006/relationships/hyperlink" Target="https://www.kmu.gov.ua/" TargetMode="External" /><Relationship Id="rId13" Type="http://schemas.openxmlformats.org/officeDocument/2006/relationships/hyperlink" Target="https://eping.wto.org/en/Search/Index?viewData=G/TBT/N/UKR/185" TargetMode="External" /><Relationship Id="rId14" Type="http://schemas.openxmlformats.org/officeDocument/2006/relationships/hyperlink" Target="https://eping.wto.org/en/Search/Index?viewData=G/TBT/N/UKR/185/Add.1" TargetMode="External" /><Relationship Id="rId15" Type="http://schemas.openxmlformats.org/officeDocument/2006/relationships/header" Target="header1.xml" /><Relationship Id="rId16" Type="http://schemas.openxmlformats.org/officeDocument/2006/relationships/header" Target="header2.xml" /><Relationship Id="rId17" Type="http://schemas.openxmlformats.org/officeDocument/2006/relationships/footer" Target="footer1.xml" /><Relationship Id="rId18" Type="http://schemas.openxmlformats.org/officeDocument/2006/relationships/footer" Target="footer2.xml" /><Relationship Id="rId19" Type="http://schemas.openxmlformats.org/officeDocument/2006/relationships/header" Target="header3.xml" /><Relationship Id="rId2" Type="http://schemas.openxmlformats.org/officeDocument/2006/relationships/webSettings" Target="webSettings.xml" /><Relationship Id="rId20" Type="http://schemas.openxmlformats.org/officeDocument/2006/relationships/footer" Target="footer3.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UKR/26_04893_00_x.pdf" TargetMode="External" /><Relationship Id="rId7" Type="http://schemas.openxmlformats.org/officeDocument/2006/relationships/hyperlink" Target="https://members.wto.org/crnattachments/2026/TBT/UKR/26_04893_01_x.pdf" TargetMode="External" /><Relationship Id="rId8" Type="http://schemas.openxmlformats.org/officeDocument/2006/relationships/hyperlink" Target="https://members.wto.org/crnattachments/2026/TBT/UKR/26_04893_02_x.pdf" TargetMode="External" /><Relationship Id="rId9" Type="http://schemas.openxmlformats.org/officeDocument/2006/relationships/hyperlink" Target="https://members.wto.org/crnattachments/2026/TBT/UKR/26_04893_03_x.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A858ABA7-B9E0-42C6-887D-C902A8C4E655}">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825</Words>
  <Characters>4708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5522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Flanagan, Una</cp:lastModifiedBy>
  <cp:revision>3</cp:revision>
  <dcterms:created xsi:type="dcterms:W3CDTF">2026-09-18T07:59:00Z</dcterms:created>
  <dcterms:modified xsi:type="dcterms:W3CDTF">2026-09-18T09:10:00Z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