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705B367B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76460C5C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7855130A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29C05CC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72C85CF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0BA28290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MÉXICO</w:t>
            </w:r>
          </w:p>
          <w:p w:rsidR="00A52F73" w:rsidRPr="003A3E55" w:rsidP="003A3E55" w14:paraId="74778F46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631B2093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53B40AF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3D14B8C9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5F01CCD0" w14:textId="77777777">
            <w:pPr>
              <w:spacing w:after="120"/>
            </w:pPr>
            <w:r w:rsidRPr="003A3E55">
              <w:t>Comisión Reguladora de Telecomunicaciones (CRT)</w:t>
            </w:r>
          </w:p>
        </w:tc>
      </w:tr>
      <w:tr w14:paraId="2F6AE86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2BD9F8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5F9D44F2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[X],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093BB99C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361C3B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489EA564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</w:t>
            </w:r>
            <w:r w:rsidRPr="000C0749">
              <w:rPr>
                <w:b/>
              </w:rPr>
              <w:t xml:space="preserve"> además, cuando proceda, el número de partida de la ICS):</w:t>
            </w:r>
            <w:r w:rsidRPr="003A3E55" w:rsidR="00AF251E">
              <w:t xml:space="preserve"> Equipos terminales móviles que puedan hacer uso del espectro radioeléctrico o ser conectados a redes de telecomunicaciones.</w:t>
            </w:r>
          </w:p>
        </w:tc>
      </w:tr>
      <w:tr w14:paraId="5C278F7D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534C45B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301ACE6D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Acuerdo mediante el cual el Pleno de la Comisión Reguladora de Telecomunicaciones establece acciones de Simplificación para diversos trámites en materia de Homologación, Numeración y Radiodifusión, que se realizan ante la Dirección General de Concesiones, Autorizaciones y Registros.; (42 página(s), en español)</w:t>
            </w:r>
          </w:p>
          <w:p w:rsidR="00145C22" w:rsidRPr="00F70F54" w:rsidP="003A3E55" w14:paraId="0F6E02BE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0A6BF005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5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https://members.wto.org/crnattachments/2026/TBT/MEX/26_04906_00_s.pdf</w:t>
              </w:r>
            </w:hyperlink>
          </w:p>
          <w:p w:rsidR="00F70F54" w:rsidP="003A3E55" w14:paraId="69E39DBF" w14:textId="77777777">
            <w:pPr>
              <w:spacing w:after="120"/>
              <w:rPr>
                <w:bCs/>
              </w:rPr>
            </w:pPr>
            <w:hyperlink r:id="rId6" w:tgtFrame="_blank" w:history="1">
              <w:r>
                <w:rPr>
                  <w:bCs/>
                  <w:color w:val="0000FF"/>
                  <w:u w:val="single"/>
                </w:rPr>
                <w:t>https://portal.crt.gob.mx/ConsultaPublica/Detalle/24?lang=en</w:t>
              </w:r>
            </w:hyperlink>
          </w:p>
        </w:tc>
      </w:tr>
      <w:tr w14:paraId="56418AC5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4B885D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65F3D50F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El proyecto propone la simplificación y/o digitalización de 68 trámites en materias de Homologación, Numeración y algunos del régimen de concesiones.</w:t>
            </w:r>
          </w:p>
        </w:tc>
      </w:tr>
      <w:tr w14:paraId="45915BA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B759E1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5A3F32EC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Se busca eliminar la discrecionalidad, unificar formatos, reducir requisitos y tiempos de resolución, a la vez de fortalecer la certeza jurídica y proveer herramientas digitales para facilitar el acceso a derechos a operadores, industria, y al público en general, con la finalidad de reducir costos administrativos, operativos y logísticos, así como aumentar la confianza de las personas interesadas y el acceso al mercado.</w:t>
            </w:r>
          </w:p>
        </w:tc>
      </w:tr>
      <w:tr w14:paraId="24AA9D0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7476004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6DF602ED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11DB3B9B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Acuerdo sobre Obstáculos Técnicos al Comercio de la Organización Mundial del Comercio, del 1 de enero de 1995.</w:t>
            </w:r>
          </w:p>
          <w:p w:rsidR="00AF251E" w:rsidRPr="003A3E55" w:rsidP="005037AE" w14:paraId="228A6661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Ley en Materia de Telecomunicaciones y Radiodifusión, del 16 de julio de 2025.</w:t>
            </w:r>
          </w:p>
          <w:p w:rsidR="00AF251E" w:rsidRPr="003A3E55" w:rsidP="005037AE" w14:paraId="32864C24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Lineamientos para realizar consultas públicas de la Comisión Reguladora de Telecomunicaciones, del 28 de octubre de 2025.</w:t>
            </w:r>
          </w:p>
          <w:p w:rsidR="00AF251E" w:rsidRPr="003A3E55" w:rsidP="005037AE" w14:paraId="6523BDB1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Ley Nacional para Eliminar Trámites Burocráticos, del 16 de julio de 2025.</w:t>
            </w:r>
          </w:p>
          <w:p w:rsidR="00AF251E" w:rsidRPr="003A3E55" w:rsidP="005037AE" w14:paraId="27312D7B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Lineamientos para la implementación del modelo nacional para eliminar trámites burocráticos, del 22 de octubre de 2025.</w:t>
            </w:r>
          </w:p>
        </w:tc>
      </w:tr>
      <w:tr w14:paraId="2CAC9CF5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4056EB1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61867BA5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determinar; Posterior al análisis de las observaciones recibidas durante la consulta pública y a la aprobación del Pleno de la Comisión Reguladora de Telecomunicaciones.</w:t>
            </w:r>
          </w:p>
          <w:p w:rsidR="00AF251E" w:rsidRPr="003A3E55" w:rsidP="009F7158" w14:paraId="7F42470C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determinar; Al día siguiente después de la publicación en el Diario Oficial de la Federación de México.</w:t>
            </w:r>
          </w:p>
        </w:tc>
      </w:tr>
      <w:tr w14:paraId="4982B8CC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750E37B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3D7D84E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1361AA0E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17 de noviembre de 2026</w:t>
            </w:r>
          </w:p>
          <w:p w:rsidR="005F0B7B" w:rsidRPr="000C0749" w:rsidP="005F0B7B" w14:paraId="24C59DC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</w:t>
            </w:r>
            <w:r w:rsidRPr="000C0749">
              <w:rPr>
                <w:b/>
              </w:rPr>
              <w:t xml:space="preserve">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4C4281BB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2E77C3BE" w14:textId="77777777">
            <w:pPr>
              <w:rPr>
                <w:bCs/>
              </w:rPr>
            </w:pPr>
            <w:r>
              <w:rPr>
                <w:bCs/>
              </w:rPr>
              <w:t>Servicio Nacional de Información</w:t>
            </w:r>
          </w:p>
          <w:p w:rsidR="00F70F54" w:rsidP="003A3E55" w14:paraId="439D1D93" w14:textId="77777777">
            <w:pPr>
              <w:rPr>
                <w:bCs/>
              </w:rPr>
            </w:pPr>
            <w:r>
              <w:rPr>
                <w:bCs/>
              </w:rPr>
              <w:t>Secretaría de Economía</w:t>
            </w:r>
          </w:p>
          <w:p w:rsidR="00F70F54" w:rsidP="003A3E55" w14:paraId="7D846A2A" w14:textId="77777777">
            <w:pPr>
              <w:rPr>
                <w:bCs/>
              </w:rPr>
            </w:pPr>
            <w:r>
              <w:rPr>
                <w:bCs/>
              </w:rPr>
              <w:t>Dirección General de Normas</w:t>
            </w:r>
          </w:p>
          <w:p w:rsidR="00F70F54" w:rsidP="003A3E55" w14:paraId="5BE9BE53" w14:textId="77777777">
            <w:pPr>
              <w:rPr>
                <w:bCs/>
              </w:rPr>
            </w:pPr>
            <w:r>
              <w:rPr>
                <w:bCs/>
              </w:rPr>
              <w:t>Lilian Aurora Pérez Ornelas, Directora General de Normas</w:t>
            </w:r>
          </w:p>
          <w:p w:rsidR="00F70F54" w:rsidP="003A3E55" w14:paraId="313753BD" w14:textId="77777777">
            <w:pPr>
              <w:rPr>
                <w:bCs/>
              </w:rPr>
            </w:pPr>
            <w:r>
              <w:rPr>
                <w:bCs/>
              </w:rPr>
              <w:t>Pachuca 189, Colonia Condesa, Cuauhtémoc</w:t>
            </w:r>
          </w:p>
          <w:p w:rsidR="00F70F54" w:rsidP="003A3E55" w14:paraId="32944E7B" w14:textId="77777777">
            <w:pPr>
              <w:rPr>
                <w:bCs/>
              </w:rPr>
            </w:pPr>
            <w:r>
              <w:rPr>
                <w:bCs/>
              </w:rPr>
              <w:t>Ciudad de México 06140</w:t>
            </w:r>
          </w:p>
          <w:p w:rsidR="00F70F54" w:rsidP="003A3E55" w14:paraId="7E938FD5" w14:textId="77777777">
            <w:pPr>
              <w:rPr>
                <w:bCs/>
              </w:rPr>
            </w:pPr>
            <w:r>
              <w:rPr>
                <w:bCs/>
              </w:rPr>
              <w:t>Tel: +(52 55) 5729 91 00; ext. 13232</w:t>
            </w:r>
          </w:p>
          <w:p w:rsidR="00F70F54" w:rsidP="003A3E55" w14:paraId="7E01E5B2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7" w:history="1">
              <w:r>
                <w:rPr>
                  <w:bCs/>
                  <w:color w:val="0000FF"/>
                  <w:u w:val="single"/>
                </w:rPr>
                <w:t>dgn.industriabasica@economia.gob.mx</w:t>
              </w:r>
            </w:hyperlink>
          </w:p>
          <w:p w:rsidR="00F70F54" w:rsidP="003A3E55" w14:paraId="29D5DFAB" w14:textId="77777777">
            <w:pPr>
              <w:rPr>
                <w:bCs/>
              </w:rPr>
            </w:pPr>
            <w:r>
              <w:rPr>
                <w:bCs/>
              </w:rPr>
              <w:t>Organismo Responsable</w:t>
            </w:r>
          </w:p>
          <w:p w:rsidR="00F70F54" w:rsidP="003A3E55" w14:paraId="0CF25C4B" w14:textId="77777777">
            <w:pPr>
              <w:rPr>
                <w:bCs/>
              </w:rPr>
            </w:pPr>
            <w:r>
              <w:rPr>
                <w:bCs/>
              </w:rPr>
              <w:t>Comisión Reguladora de Telecomunicaciones (CRT)</w:t>
            </w:r>
          </w:p>
          <w:p w:rsidR="00F70F54" w:rsidP="003A3E55" w14:paraId="48CB736D" w14:textId="77777777">
            <w:pPr>
              <w:rPr>
                <w:bCs/>
              </w:rPr>
            </w:pPr>
            <w:r>
              <w:rPr>
                <w:bCs/>
              </w:rPr>
              <w:t>Dirección General de Concesiones, Autorizaciones y Registros (DGCAR)</w:t>
            </w:r>
          </w:p>
          <w:p w:rsidR="00F70F54" w:rsidP="003A3E55" w14:paraId="4017EFB2" w14:textId="77777777">
            <w:pPr>
              <w:rPr>
                <w:bCs/>
              </w:rPr>
            </w:pPr>
            <w:r>
              <w:rPr>
                <w:bCs/>
              </w:rPr>
              <w:t>Nombre y cargo de la persona responsable: Ricardo Castañeda Álvarez, Director General de Política Regulatoria</w:t>
            </w:r>
          </w:p>
          <w:p w:rsidR="00F70F54" w:rsidP="003A3E55" w14:paraId="715343FF" w14:textId="77777777">
            <w:pPr>
              <w:rPr>
                <w:bCs/>
              </w:rPr>
            </w:pPr>
            <w:r>
              <w:rPr>
                <w:bCs/>
              </w:rPr>
              <w:t>Dirección postal: Avenida Insurgentes Sur No. 1143, Colonia Nochebuena, Alcaldía Benito Juárez, C.P. 03720, Ciudad de México, México</w:t>
            </w:r>
          </w:p>
          <w:p w:rsidR="00F70F54" w:rsidP="003A3E55" w14:paraId="226480A7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8" w:history="1">
              <w:r>
                <w:rPr>
                  <w:bCs/>
                  <w:color w:val="0000FF"/>
                  <w:u w:val="single"/>
                </w:rPr>
                <w:t>giovanni.ramirez@crt.gob.mx</w:t>
              </w:r>
            </w:hyperlink>
          </w:p>
          <w:p w:rsidR="00F70F54" w:rsidP="003A3E55" w14:paraId="04A8599E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>Teléfono: +52 55 5015 4000 Extensión: 2901</w:t>
            </w:r>
          </w:p>
        </w:tc>
      </w:tr>
    </w:tbl>
    <w:p w:rsidR="00AF251E" w:rsidRPr="003A3E55" w:rsidP="00C94F02" w14:paraId="36F83F01" w14:textId="77777777">
      <w:pPr>
        <w:jc w:val="center"/>
      </w:pPr>
    </w:p>
    <w:sectPr w:rsidSect="00AE3C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3A161D7F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42B38D56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4C10CC0D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5AC7EFF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434E2E9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295E893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2AC1B59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6CD33E8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G/TBT/N/MEX/581</w:t>
    </w:r>
    <w:bookmarkEnd w:id="0"/>
  </w:p>
  <w:p w:rsidR="00B531D9" w:rsidRPr="003A3E55" w:rsidP="00B531D9" w14:paraId="7F133CC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20106A4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30CAE01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1B4963F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688FBE05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6D79B8D4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08869E7E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37F4EB32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49EF9DD4" w14:textId="77777777">
          <w:pPr>
            <w:jc w:val="right"/>
            <w:rPr>
              <w:b/>
              <w:szCs w:val="18"/>
            </w:rPr>
          </w:pPr>
        </w:p>
      </w:tc>
    </w:tr>
    <w:tr w14:paraId="352F7188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2F7AFE6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1C7E527E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G/TBT/N/MEX/581</w:t>
          </w:r>
          <w:bookmarkEnd w:id="2"/>
        </w:p>
      </w:tc>
    </w:tr>
    <w:tr w14:paraId="09008967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78234C5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7D358371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18 de septiembre de 2026</w:t>
          </w:r>
          <w:bookmarkEnd w:id="3"/>
          <w:bookmarkEnd w:id="4"/>
        </w:p>
      </w:tc>
    </w:tr>
    <w:tr w14:paraId="18713547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74A3F7ED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(26-6477)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516B3230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7F87BDFC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4A15B677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3E05CC9F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8"/>
          <w:bookmarkEnd w:id="9"/>
        </w:p>
      </w:tc>
    </w:tr>
  </w:tbl>
  <w:p w:rsidR="00DD65B2" w:rsidRPr="003A3E55" w14:paraId="15905EA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28086070">
    <w:abstractNumId w:val="8"/>
  </w:num>
  <w:num w:numId="2" w16cid:durableId="56827777">
    <w:abstractNumId w:val="3"/>
  </w:num>
  <w:num w:numId="3" w16cid:durableId="1632058948">
    <w:abstractNumId w:val="2"/>
  </w:num>
  <w:num w:numId="4" w16cid:durableId="499660946">
    <w:abstractNumId w:val="1"/>
  </w:num>
  <w:num w:numId="5" w16cid:durableId="1515605405">
    <w:abstractNumId w:val="0"/>
  </w:num>
  <w:num w:numId="6" w16cid:durableId="1569724071">
    <w:abstractNumId w:val="12"/>
  </w:num>
  <w:num w:numId="7" w16cid:durableId="1012688679">
    <w:abstractNumId w:val="10"/>
  </w:num>
  <w:num w:numId="8" w16cid:durableId="1153647177">
    <w:abstractNumId w:val="13"/>
  </w:num>
  <w:num w:numId="9" w16cid:durableId="181750702">
    <w:abstractNumId w:val="9"/>
  </w:num>
  <w:num w:numId="10" w16cid:durableId="1702587343">
    <w:abstractNumId w:val="7"/>
  </w:num>
  <w:num w:numId="11" w16cid:durableId="1661616619">
    <w:abstractNumId w:val="6"/>
  </w:num>
  <w:num w:numId="12" w16cid:durableId="1472283723">
    <w:abstractNumId w:val="5"/>
  </w:num>
  <w:num w:numId="13" w16cid:durableId="217134209">
    <w:abstractNumId w:val="4"/>
  </w:num>
  <w:num w:numId="14" w16cid:durableId="916476796">
    <w:abstractNumId w:val="11"/>
  </w:num>
  <w:num w:numId="15" w16cid:durableId="209632030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54074863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D30DE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62F20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35349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29A9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EE16C46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TBT/MEX/26_04906_00_s.pdf" TargetMode="External" /><Relationship Id="rId6" Type="http://schemas.openxmlformats.org/officeDocument/2006/relationships/hyperlink" Target="https://portal.crt.gob.mx/ConsultaPublica/Detalle/24?lang=en" TargetMode="External" /><Relationship Id="rId7" Type="http://schemas.openxmlformats.org/officeDocument/2006/relationships/hyperlink" Target="mailto:dgn.industriabasica@economia.gob.mx" TargetMode="External" /><Relationship Id="rId8" Type="http://schemas.openxmlformats.org/officeDocument/2006/relationships/hyperlink" Target="mailto:giovanni.ramirez@crt.gob.mx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5CD100D4-6D9F-4B57-96B0-C01E4FEE19B4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646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Flanagan, Una</cp:lastModifiedBy>
  <cp:revision>2</cp:revision>
  <dcterms:created xsi:type="dcterms:W3CDTF">2026-09-18T12:36:00Z</dcterms:created>
  <dcterms:modified xsi:type="dcterms:W3CDTF">2026-09-18T12:36:00Z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INTERNAL</vt:lpwstr>
  </property>
</Properties>
</file>