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9F69B6D" w14:textId="77777777">
      <w:pPr>
        <w:pStyle w:val="Title"/>
      </w:pPr>
      <w:r w:rsidRPr="002F663C">
        <w:t>NOTIFICATION</w:t>
      </w:r>
    </w:p>
    <w:p w:rsidR="002F663C" w:rsidRPr="002F663C" w:rsidP="00DD3DD7" w14:paraId="44B57333" w14:textId="77777777">
      <w:pPr>
        <w:pStyle w:val="Title3"/>
      </w:pPr>
      <w:r w:rsidRPr="002F663C">
        <w:t>Addendum</w:t>
      </w:r>
    </w:p>
    <w:p w:rsidR="002F663C" w:rsidP="001E2E4A" w14:paraId="001133C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Japan</w:t>
      </w:r>
      <w:r w:rsidRPr="002F663C">
        <w:rPr>
          <w:rFonts w:eastAsia="Calibri" w:cs="Times New Roman"/>
        </w:rPr>
        <w:t>.</w:t>
      </w:r>
    </w:p>
    <w:p w:rsidR="001E2E4A" w:rsidRPr="002F663C" w:rsidP="001E2E4A" w14:paraId="2EFB7737" w14:textId="77777777">
      <w:pPr>
        <w:rPr>
          <w:rFonts w:eastAsia="Calibri" w:cs="Times New Roman"/>
        </w:rPr>
      </w:pPr>
    </w:p>
    <w:p w:rsidR="002F663C" w:rsidRPr="002F663C" w:rsidP="002F663C" w14:paraId="00193561" w14:textId="77777777">
      <w:pPr>
        <w:jc w:val="center"/>
        <w:rPr>
          <w:rFonts w:eastAsia="Calibri" w:cs="Times New Roman"/>
          <w:b/>
        </w:rPr>
      </w:pPr>
      <w:r w:rsidRPr="002F663C">
        <w:rPr>
          <w:rFonts w:eastAsia="Calibri" w:cs="Times New Roman"/>
          <w:b/>
        </w:rPr>
        <w:t>_______________</w:t>
      </w:r>
    </w:p>
    <w:p w:rsidR="002F663C" w:rsidP="002F663C" w14:paraId="6221746C" w14:textId="77777777">
      <w:pPr>
        <w:rPr>
          <w:rFonts w:eastAsia="Calibri" w:cs="Times New Roman"/>
        </w:rPr>
      </w:pPr>
    </w:p>
    <w:p w:rsidR="00C14444" w:rsidRPr="002F663C" w:rsidP="002F663C" w14:paraId="387C3731" w14:textId="77777777">
      <w:pPr>
        <w:rPr>
          <w:rFonts w:eastAsia="Calibri" w:cs="Times New Roman"/>
        </w:rPr>
      </w:pPr>
    </w:p>
    <w:p w:rsidR="002F663C" w:rsidRPr="002F663C" w:rsidP="002F663C" w14:paraId="105E1FC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Partial amendment of Regulations for Terminal Facilities and establishment of relevant public notices </w:t>
      </w:r>
    </w:p>
    <w:p w:rsidR="002F663C" w:rsidRPr="002F663C" w:rsidP="002F663C" w14:paraId="05F4F77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ECA57E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1C7887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8906990" w14:textId="77777777" w:rsidTr="00E9471B">
        <w:tblPrEx>
          <w:tblW w:w="9049" w:type="dxa"/>
          <w:tblLayout w:type="fixed"/>
          <w:tblLook w:val="04A0"/>
        </w:tblPrEx>
        <w:tc>
          <w:tcPr>
            <w:tcW w:w="851" w:type="dxa"/>
          </w:tcPr>
          <w:p w:rsidR="002F663C" w:rsidRPr="00711F9C" w:rsidP="00C14444" w14:paraId="339C091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416C50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F9DD638" w14:textId="77777777" w:rsidTr="00E9471B">
        <w:tblPrEx>
          <w:tblW w:w="9049" w:type="dxa"/>
          <w:tblLayout w:type="fixed"/>
          <w:tblLook w:val="04A0"/>
        </w:tblPrEx>
        <w:tc>
          <w:tcPr>
            <w:tcW w:w="851" w:type="dxa"/>
          </w:tcPr>
          <w:p w:rsidR="002F663C" w:rsidRPr="00711F9C" w:rsidP="00C14444" w14:paraId="572EADF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4D5229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8B21BDA" w14:textId="77777777" w:rsidTr="00E9471B">
        <w:tblPrEx>
          <w:tblW w:w="9049" w:type="dxa"/>
          <w:tblLayout w:type="fixed"/>
          <w:tblLook w:val="04A0"/>
        </w:tblPrEx>
        <w:tc>
          <w:tcPr>
            <w:tcW w:w="851" w:type="dxa"/>
          </w:tcPr>
          <w:p w:rsidR="002F663C" w:rsidRPr="00711F9C" w:rsidP="00C14444" w14:paraId="153025D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328A0EA"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24 September 2026</w:t>
            </w:r>
          </w:p>
        </w:tc>
      </w:tr>
      <w:tr w14:paraId="3036CB85" w14:textId="77777777" w:rsidTr="00E9471B">
        <w:tblPrEx>
          <w:tblW w:w="9049" w:type="dxa"/>
          <w:tblLayout w:type="fixed"/>
          <w:tblLook w:val="04A0"/>
        </w:tblPrEx>
        <w:tc>
          <w:tcPr>
            <w:tcW w:w="851" w:type="dxa"/>
          </w:tcPr>
          <w:p w:rsidR="002F663C" w:rsidRPr="00711F9C" w:rsidP="00C14444" w14:paraId="63E37B4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8FDEB4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April 2027</w:t>
            </w:r>
          </w:p>
        </w:tc>
      </w:tr>
      <w:tr w14:paraId="2CDA20F8" w14:textId="77777777" w:rsidTr="00E9471B">
        <w:tblPrEx>
          <w:tblW w:w="9049" w:type="dxa"/>
          <w:tblLayout w:type="fixed"/>
          <w:tblLook w:val="04A0"/>
        </w:tblPrEx>
        <w:tc>
          <w:tcPr>
            <w:tcW w:w="851" w:type="dxa"/>
          </w:tcPr>
          <w:p w:rsidR="002F663C" w:rsidRPr="00711F9C" w:rsidP="00C14444" w14:paraId="412A7BE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5E0AE9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79727AE" w14:textId="77777777">
            <w:pPr>
              <w:spacing w:before="120" w:after="120"/>
              <w:rPr>
                <w:rFonts w:eastAsia="Calibri" w:cs="Times New Roman"/>
              </w:rPr>
            </w:pPr>
            <w:r w:rsidRPr="002F663C">
              <w:rPr>
                <w:rFonts w:eastAsia="Calibri" w:cs="Times New Roman"/>
              </w:rPr>
              <w:t>Ministerial ordinance for Partial amendment of Regulations for Terminal Facilities and establishment of relevant public notices (Ministerial ordinance of Ministry of Internal Affairs and Communications, No.111 of 2026, Public Notice of Ministry of Internal Affairs and Communications, No.346 of 2026.) (Available in Japanese.)</w:t>
            </w:r>
          </w:p>
        </w:tc>
      </w:tr>
      <w:tr w14:paraId="52F34939" w14:textId="77777777" w:rsidTr="00E9471B">
        <w:tblPrEx>
          <w:tblW w:w="9049" w:type="dxa"/>
          <w:tblLayout w:type="fixed"/>
          <w:tblLook w:val="04A0"/>
        </w:tblPrEx>
        <w:tc>
          <w:tcPr>
            <w:tcW w:w="851" w:type="dxa"/>
          </w:tcPr>
          <w:p w:rsidR="002F663C" w:rsidRPr="00711F9C" w:rsidP="00C14444" w14:paraId="472F8D0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641411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06A23F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A32AE8A" w14:textId="77777777" w:rsidTr="00E9471B">
        <w:tblPrEx>
          <w:tblW w:w="9049" w:type="dxa"/>
          <w:tblLayout w:type="fixed"/>
          <w:tblLook w:val="04A0"/>
        </w:tblPrEx>
        <w:tc>
          <w:tcPr>
            <w:tcW w:w="851" w:type="dxa"/>
          </w:tcPr>
          <w:p w:rsidR="002F663C" w:rsidRPr="00711F9C" w:rsidP="00C14444" w14:paraId="5A4CDEE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21043E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5098B5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B5100FD" w14:textId="77777777" w:rsidTr="00E9471B">
        <w:tblPrEx>
          <w:tblW w:w="9049" w:type="dxa"/>
          <w:tblLayout w:type="fixed"/>
          <w:tblLook w:val="04A0"/>
        </w:tblPrEx>
        <w:tc>
          <w:tcPr>
            <w:tcW w:w="851" w:type="dxa"/>
          </w:tcPr>
          <w:p w:rsidR="002F663C" w:rsidRPr="00711F9C" w:rsidP="00C14444" w14:paraId="355ED79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281DEE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A701286" w14:textId="77777777" w:rsidTr="00E9471B">
        <w:tblPrEx>
          <w:tblW w:w="9049" w:type="dxa"/>
          <w:tblLayout w:type="fixed"/>
          <w:tblLook w:val="04A0"/>
        </w:tblPrEx>
        <w:tc>
          <w:tcPr>
            <w:tcW w:w="851" w:type="dxa"/>
            <w:tcBorders>
              <w:bottom w:val="double" w:sz="4" w:space="0" w:color="auto"/>
            </w:tcBorders>
          </w:tcPr>
          <w:p w:rsidR="002F663C" w:rsidRPr="00711F9C" w:rsidP="00C14444" w14:paraId="0D9F9ED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F9C4E2E"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8839A62" w14:textId="77777777">
      <w:pPr>
        <w:jc w:val="left"/>
        <w:rPr>
          <w:rFonts w:eastAsia="Calibri" w:cs="Times New Roman"/>
          <w:highlight w:val="yellow"/>
        </w:rPr>
      </w:pPr>
    </w:p>
    <w:p w:rsidR="003971FF" w:rsidRPr="007F6EA2" w:rsidP="00B16ACF" w14:paraId="1BC69D8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revisions announced in G/TBT/N/JPN/907 dated 15 April, 2026 will enter into force on 1 April, 2027. The texts of the amendments in Japanese are available on the following: </w:t>
      </w:r>
    </w:p>
    <w:p w:rsidR="009536AE" w:rsidRPr="002F663C" w:rsidP="00B16ACF" w14:paraId="2D9654E1" w14:textId="77777777">
      <w:pPr>
        <w:spacing w:before="120" w:after="120"/>
        <w:rPr>
          <w:rFonts w:eastAsia="Calibri" w:cs="Times New Roman"/>
          <w:szCs w:val="18"/>
        </w:rPr>
      </w:pPr>
      <w:r w:rsidRPr="002F663C">
        <w:rPr>
          <w:rFonts w:eastAsia="Calibri" w:cs="Times New Roman"/>
          <w:szCs w:val="18"/>
        </w:rPr>
        <w:t>Website of the Ministry of Internal Affairs and Communications(The posting on the website will be on or after September 24th.)</w:t>
      </w:r>
    </w:p>
    <w:p w:rsidR="009536AE" w:rsidRPr="002F663C" w:rsidP="00B16ACF" w14:paraId="7B4319D8"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https://www.soumu.go.jp/main_content/001092632.pdf</w:t>
        </w:r>
      </w:hyperlink>
    </w:p>
    <w:p w:rsidR="009536AE" w:rsidRPr="002F663C" w:rsidP="00B16ACF" w14:paraId="58437911"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https://www.soumu.go.jp/main_content/001092647.pdf</w:t>
        </w:r>
      </w:hyperlink>
    </w:p>
    <w:p w:rsidR="00A1565D" w:rsidP="003971FF" w14:paraId="045DD674" w14:textId="73A45DA5">
      <w:pPr>
        <w:jc w:val="center"/>
        <w:rPr>
          <w:b/>
        </w:rPr>
      </w:pPr>
      <w:r w:rsidRPr="003971FF">
        <w:rPr>
          <w:b/>
        </w:rPr>
        <w:t>__________</w:t>
      </w: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1B47176"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FECD45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0BED" w:rsidP="00ED54E0" w14:paraId="43253D0E" w14:textId="77777777">
      <w:r>
        <w:separator/>
      </w:r>
    </w:p>
  </w:footnote>
  <w:footnote w:type="continuationSeparator" w:id="1">
    <w:p w:rsidR="00640BED" w:rsidP="00ED54E0" w14:paraId="5E889F05" w14:textId="77777777">
      <w:r>
        <w:continuationSeparator/>
      </w:r>
    </w:p>
  </w:footnote>
  <w:footnote w:id="2">
    <w:p w:rsidR="007F6EA2" w14:paraId="1CF551C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3C9F9B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67EE995" w14:textId="77777777">
    <w:pPr>
      <w:pStyle w:val="Header"/>
      <w:pBdr>
        <w:bottom w:val="single" w:sz="4" w:space="1" w:color="auto"/>
      </w:pBdr>
      <w:tabs>
        <w:tab w:val="clear" w:pos="4513"/>
        <w:tab w:val="clear" w:pos="9027"/>
      </w:tabs>
      <w:jc w:val="center"/>
    </w:pPr>
  </w:p>
  <w:p w:rsidR="00DD3DD7" w:rsidRPr="00DD3DD7" w:rsidP="00DD3DD7" w14:paraId="6DD3C0D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F99A50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C664973" w14:textId="77777777">
    <w:pPr>
      <w:pStyle w:val="Header"/>
      <w:pBdr>
        <w:bottom w:val="single" w:sz="4" w:space="1" w:color="auto"/>
      </w:pBdr>
      <w:tabs>
        <w:tab w:val="clear" w:pos="4513"/>
        <w:tab w:val="clear" w:pos="9027"/>
      </w:tabs>
      <w:jc w:val="center"/>
    </w:pPr>
    <w:bookmarkStart w:id="3" w:name="spsSymbolHeader"/>
    <w:r w:rsidRPr="00DD3DD7">
      <w:t>G/TBT/N/JPN/907/Add.1</w:t>
    </w:r>
    <w:bookmarkEnd w:id="3"/>
  </w:p>
  <w:p w:rsidR="00DD3DD7" w:rsidRPr="00DD3DD7" w:rsidP="00DD3DD7" w14:paraId="5B1C9BD0" w14:textId="77777777">
    <w:pPr>
      <w:pStyle w:val="Header"/>
      <w:pBdr>
        <w:bottom w:val="single" w:sz="4" w:space="1" w:color="auto"/>
      </w:pBdr>
      <w:tabs>
        <w:tab w:val="clear" w:pos="4513"/>
        <w:tab w:val="clear" w:pos="9027"/>
      </w:tabs>
      <w:jc w:val="center"/>
    </w:pPr>
  </w:p>
  <w:p w:rsidR="00DD3DD7" w:rsidRPr="00DD3DD7" w:rsidP="00DD3DD7" w14:paraId="73926F0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3B9372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037ECA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E9FF17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8FF2B96" w14:textId="77777777">
          <w:pPr>
            <w:jc w:val="right"/>
            <w:rPr>
              <w:b/>
              <w:color w:val="FF0000"/>
              <w:szCs w:val="16"/>
            </w:rPr>
          </w:pPr>
          <w:r>
            <w:rPr>
              <w:b/>
              <w:color w:val="FF0000"/>
              <w:szCs w:val="16"/>
            </w:rPr>
            <w:t xml:space="preserve"> </w:t>
          </w:r>
        </w:p>
      </w:tc>
    </w:tr>
    <w:tr w14:paraId="52E6823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C7F010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F588B59" w14:textId="77777777">
          <w:pPr>
            <w:jc w:val="right"/>
            <w:rPr>
              <w:b/>
              <w:szCs w:val="16"/>
            </w:rPr>
          </w:pPr>
        </w:p>
      </w:tc>
    </w:tr>
    <w:tr w14:paraId="31AE201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01E4A4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5136406" w14:textId="77777777">
          <w:pPr>
            <w:jc w:val="right"/>
            <w:rPr>
              <w:rFonts w:eastAsia="Calibri" w:cs="Times New Roman"/>
              <w:b/>
              <w:szCs w:val="16"/>
            </w:rPr>
          </w:pPr>
          <w:bookmarkStart w:id="4" w:name="bmkSymbols"/>
          <w:r w:rsidRPr="002F663C">
            <w:rPr>
              <w:rFonts w:eastAsia="Calibri" w:cs="Times New Roman"/>
              <w:b/>
              <w:szCs w:val="16"/>
            </w:rPr>
            <w:t>G/TBT/N/JPN/907/Add.1</w:t>
          </w:r>
          <w:bookmarkEnd w:id="4"/>
        </w:p>
        <w:p w:rsidR="00C14444" w:rsidRPr="00C14444" w:rsidP="00C14444" w14:paraId="63F10DDF" w14:textId="77777777">
          <w:pPr>
            <w:jc w:val="center"/>
            <w:rPr>
              <w:szCs w:val="16"/>
            </w:rPr>
          </w:pPr>
        </w:p>
      </w:tc>
    </w:tr>
    <w:tr w14:paraId="12CEAD8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0120AC5" w14:textId="77777777"/>
      </w:tc>
      <w:tc>
        <w:tcPr>
          <w:tcW w:w="5448" w:type="dxa"/>
          <w:gridSpan w:val="2"/>
          <w:shd w:val="clear" w:color="auto" w:fill="FFFFFF"/>
          <w:tcMar>
            <w:left w:w="108" w:type="dxa"/>
            <w:right w:w="108" w:type="dxa"/>
          </w:tcMar>
          <w:vAlign w:val="center"/>
        </w:tcPr>
        <w:p w:rsidR="00ED54E0" w:rsidRPr="00182B84" w:rsidP="00425DC5" w14:paraId="4F33D712" w14:textId="77777777">
          <w:pPr>
            <w:jc w:val="right"/>
            <w:rPr>
              <w:szCs w:val="16"/>
            </w:rPr>
          </w:pPr>
          <w:bookmarkStart w:id="5" w:name="bmkDate"/>
          <w:r w:rsidRPr="00182B84">
            <w:rPr>
              <w:szCs w:val="16"/>
            </w:rPr>
            <w:t>18 September 2026</w:t>
          </w:r>
          <w:bookmarkEnd w:id="5"/>
        </w:p>
      </w:tc>
    </w:tr>
    <w:tr w14:paraId="1C6E413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DE3C8F2" w14:textId="77777777">
          <w:pPr>
            <w:jc w:val="left"/>
            <w:rPr>
              <w:b/>
            </w:rPr>
          </w:pPr>
          <w:bookmarkStart w:id="6" w:name="bmkSerial"/>
          <w:r>
            <w:rPr>
              <w:rFonts w:ascii="Verdana" w:eastAsia="Verdana" w:hAnsi="Verdana" w:cs="Verdana"/>
              <w:b w:val="0"/>
              <w:color w:val="FF0000"/>
              <w:sz w:val="18"/>
            </w:rPr>
            <w:t>(26-6478)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6A0A88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10BE4E5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CC8FD0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5A0B14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FD0D7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7731066">
    <w:abstractNumId w:val="9"/>
  </w:num>
  <w:num w:numId="2" w16cid:durableId="1252809660">
    <w:abstractNumId w:val="7"/>
  </w:num>
  <w:num w:numId="3" w16cid:durableId="399327536">
    <w:abstractNumId w:val="6"/>
  </w:num>
  <w:num w:numId="4" w16cid:durableId="1514683481">
    <w:abstractNumId w:val="5"/>
  </w:num>
  <w:num w:numId="5" w16cid:durableId="1524589058">
    <w:abstractNumId w:val="4"/>
  </w:num>
  <w:num w:numId="6" w16cid:durableId="691494536">
    <w:abstractNumId w:val="12"/>
  </w:num>
  <w:num w:numId="7" w16cid:durableId="944465199">
    <w:abstractNumId w:val="11"/>
  </w:num>
  <w:num w:numId="8" w16cid:durableId="1539512613">
    <w:abstractNumId w:val="10"/>
  </w:num>
  <w:num w:numId="9" w16cid:durableId="10849543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2986425">
    <w:abstractNumId w:val="13"/>
  </w:num>
  <w:num w:numId="11" w16cid:durableId="439616290">
    <w:abstractNumId w:val="8"/>
  </w:num>
  <w:num w:numId="12" w16cid:durableId="1962566468">
    <w:abstractNumId w:val="3"/>
  </w:num>
  <w:num w:numId="13" w16cid:durableId="1758087934">
    <w:abstractNumId w:val="2"/>
  </w:num>
  <w:num w:numId="14" w16cid:durableId="1793357747">
    <w:abstractNumId w:val="1"/>
  </w:num>
  <w:num w:numId="15" w16cid:durableId="336738208">
    <w:abstractNumId w:val="0"/>
  </w:num>
  <w:num w:numId="16" w16cid:durableId="11738310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0BED"/>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536AE"/>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35349"/>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D5B8A"/>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CF6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soumu.go.jp/main_content/001092632.pdf" TargetMode="External" /><Relationship Id="rId8" Type="http://schemas.openxmlformats.org/officeDocument/2006/relationships/hyperlink" Target="https://www.soumu.go.jp/main_content/001092647.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05EE96F-1809-4D36-ABF9-8A258AAC493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2026-09-18T12:38:00Z</dcterms:created>
  <dcterms:modified xsi:type="dcterms:W3CDTF">2026-09-18T12:38:00Z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