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00E0113A" w14:textId="77777777">
      <w:pPr>
        <w:pStyle w:val="Title"/>
      </w:pPr>
      <w:r w:rsidRPr="00EF68C9">
        <w:t>NOTIFICACIÓN</w:t>
      </w:r>
    </w:p>
    <w:p w:rsidR="002F663C" w:rsidRPr="00EF68C9" w:rsidP="00D31A79" w14:paraId="2F018230" w14:textId="77777777">
      <w:pPr>
        <w:pStyle w:val="Title3"/>
      </w:pPr>
      <w:r w:rsidRPr="00EF68C9">
        <w:t>Addendum</w:t>
      </w:r>
    </w:p>
    <w:p w:rsidR="002F663C" w:rsidP="00B22706" w14:paraId="67EC340B" w14:textId="77777777">
      <w:r w:rsidRPr="00EF68C9">
        <w:t>La siguiente comunicación, de fecha 16 de septiembre de 2026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</w:t>
      </w:r>
      <w:r w:rsidRPr="00EF68C9">
        <w:rPr>
          <w:u w:val="single"/>
        </w:rPr>
        <w:t>Chile</w:t>
      </w:r>
      <w:r w:rsidRPr="00EF68C9">
        <w:t>.</w:t>
      </w:r>
    </w:p>
    <w:p w:rsidR="00B22706" w:rsidRPr="00EF68C9" w:rsidP="00B22706" w14:paraId="6B956FB5" w14:textId="77777777">
      <w:pPr>
        <w:rPr>
          <w:rFonts w:eastAsia="Calibri" w:cs="Times New Roman"/>
        </w:rPr>
      </w:pPr>
    </w:p>
    <w:p w:rsidR="002F663C" w:rsidRPr="00EF68C9" w:rsidP="00EF68C9" w14:paraId="5EEB75E0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0A160DC9" w14:textId="77777777"/>
    <w:p w:rsidR="00B22706" w:rsidRPr="00EF68C9" w:rsidP="00EF68C9" w14:paraId="0B1B91B8" w14:textId="77777777"/>
    <w:p w:rsidR="002F663C" w:rsidRPr="00EF68C9" w:rsidP="00EF68C9" w14:paraId="3BB1EE13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Agua para uso farmacéutico: Guía para su registro sanitario y exigencias para antibióticos de uso oral.</w:t>
      </w:r>
    </w:p>
    <w:p w:rsidR="002F663C" w:rsidRPr="00EF68C9" w:rsidP="00EF68C9" w14:paraId="34072B84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04771E03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121D2DEA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2FD3E07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8C70ED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3790247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6266EA8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E56288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7A5D252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7FB2ABA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213F76F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745CBF" w14:paraId="1AC481C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Publicación de la medida notificada - fecha: 2 de septiembre de 2026</w:t>
            </w:r>
          </w:p>
        </w:tc>
      </w:tr>
      <w:tr w14:paraId="21AF21A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46FAD5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4B589DE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7A4CC6C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56A9EE7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442BDE" w14:paraId="502EF272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  <w:p w:rsidR="002F663C" w:rsidRPr="00EF68C9" w:rsidP="00442BDE" w14:paraId="3417F2BB" w14:textId="77777777">
            <w:pPr>
              <w:spacing w:before="120" w:after="120"/>
            </w:pPr>
            <w:hyperlink r:id="rId7" w:tgtFrame="_blank" w:history="1">
              <w:r w:rsidRPr="00EF68C9">
                <w:rPr>
                  <w:color w:val="0000FF"/>
                  <w:u w:val="single"/>
                </w:rPr>
                <w:t>https://www.ispch.gob.cl/wp-content/uploads/resoluciones/36957_Resol%204235-2026.pdf</w:t>
              </w:r>
            </w:hyperlink>
          </w:p>
          <w:p w:rsidR="002F663C" w:rsidRPr="00EF68C9" w:rsidP="00442BDE" w14:paraId="15C7B851" w14:textId="77777777">
            <w:pPr>
              <w:spacing w:before="120" w:after="120"/>
            </w:pPr>
            <w:r w:rsidRPr="00EF68C9">
              <w:t>www.diariooficial.interior.gob.cl/publicaciones/2026/09/02/44540/01/2863851.pdf</w:t>
            </w:r>
          </w:p>
          <w:p w:rsidR="002F663C" w:rsidRPr="00EF68C9" w:rsidP="00442BDE" w14:paraId="29F6C0BC" w14:textId="77777777">
            <w:pPr>
              <w:spacing w:before="120" w:after="120"/>
            </w:pPr>
            <w:hyperlink r:id="rId8" w:tgtFrame="_blank" w:history="1">
              <w:r w:rsidRPr="00EF68C9">
                <w:rPr>
                  <w:color w:val="0000FF"/>
                  <w:u w:val="single"/>
                </w:rPr>
                <w:t>https://members.wto.org/crnattachments/2026/TBT/CHL/final_measure/26_04855_00_s.pdf</w:t>
              </w:r>
            </w:hyperlink>
          </w:p>
        </w:tc>
      </w:tr>
      <w:tr w14:paraId="248B026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E73DD3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6DFAAE7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4503240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640BD70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3E90B8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1E6C248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35C1BA1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144E5A7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3545BC0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4F4B3C1F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28EB3CA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1CF13B9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6D8881D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63838BA4" w14:textId="77777777"/>
    <w:p w:rsidR="003918E9" w:rsidRPr="00F95856" w:rsidP="00B03883" w14:paraId="489107C4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>: La República de Chile informa que se ha publicado la Resolución exenta Nº4.235, de 21 de agosto de 2026, aprueba el documento denominado "Agua para uso farmacéutico: Guía para su registro sanitario y exigencias para antibióticos de uso oral".</w:t>
      </w:r>
    </w:p>
    <w:p w:rsidR="00D60927" w:rsidRPr="00B22706" w:rsidP="003918E9" w14:paraId="7EE3C756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4224DD72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6F17EC75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76573E72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55305" w:rsidRPr="00EF68C9" w:rsidP="00ED54E0" w14:paraId="24B782E7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755305" w:rsidRPr="00EF68C9" w:rsidP="00ED54E0" w14:paraId="51836F48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1372A5D6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 xml:space="preserve">Entre otras cosas, puede aportarse la dirección de un sitio web, un anexo en </w:t>
      </w:r>
      <w:r w:rsidRPr="00117DBD" w:rsidR="00117DBD">
        <w:rPr>
          <w:szCs w:val="16"/>
        </w:rPr>
        <w:t>pdf</w:t>
      </w:r>
      <w:r w:rsidRPr="00117DBD" w:rsidR="00117DBD">
        <w:rPr>
          <w:szCs w:val="16"/>
        </w:rPr>
        <w:t xml:space="preserve">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1B4156A4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34A59FA8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561C320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spsSymbolHeader"/>
    <w:bookmarkStart w:id="8" w:name="_Hlk23403601"/>
    <w:bookmarkStart w:id="9" w:name="_Hlk23403602"/>
    <w:r>
      <w:t>G/TBT/N/</w:t>
    </w:r>
    <w:r>
      <w:t>CHL</w:t>
    </w:r>
    <w:r>
      <w:t>/792/Add.1</w:t>
    </w:r>
    <w:bookmarkEnd w:id="7"/>
  </w:p>
  <w:p w:rsidR="00470C19" w:rsidP="00583508" w14:paraId="12B8FCD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5DC9391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6B69BAD0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705794D5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6AF59BDF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20B9A20F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5230A0B1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2E918C21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4AB30321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0C8AEBA6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487EFCBF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</w:t>
          </w:r>
          <w:r w:rsidRPr="002F663C">
            <w:rPr>
              <w:rFonts w:eastAsia="Calibri" w:cs="Times New Roman"/>
              <w:b/>
              <w:szCs w:val="16"/>
            </w:rPr>
            <w:t>CHL</w:t>
          </w:r>
          <w:r w:rsidRPr="002F663C">
            <w:rPr>
              <w:rFonts w:eastAsia="Calibri" w:cs="Times New Roman"/>
              <w:b/>
              <w:szCs w:val="16"/>
            </w:rPr>
            <w:t>/792/Add.1</w:t>
          </w:r>
          <w:bookmarkEnd w:id="16"/>
        </w:p>
      </w:tc>
    </w:tr>
    <w:tr w14:paraId="5236E00E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508BD75D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1FD1E47A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17 de septiembre de 2026</w:t>
          </w:r>
          <w:bookmarkEnd w:id="17"/>
        </w:p>
      </w:tc>
    </w:tr>
    <w:tr w14:paraId="646AA695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1E3E5AB8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(26-6409)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592B1252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1595F4B0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6A859751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220ADB90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34D8C17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75235924">
    <w:abstractNumId w:val="9"/>
  </w:num>
  <w:num w:numId="2" w16cid:durableId="1033649984">
    <w:abstractNumId w:val="7"/>
  </w:num>
  <w:num w:numId="3" w16cid:durableId="2008438796">
    <w:abstractNumId w:val="6"/>
  </w:num>
  <w:num w:numId="4" w16cid:durableId="305621894">
    <w:abstractNumId w:val="5"/>
  </w:num>
  <w:num w:numId="5" w16cid:durableId="817765733">
    <w:abstractNumId w:val="4"/>
  </w:num>
  <w:num w:numId="6" w16cid:durableId="27802262">
    <w:abstractNumId w:val="12"/>
  </w:num>
  <w:num w:numId="7" w16cid:durableId="2116363044">
    <w:abstractNumId w:val="11"/>
  </w:num>
  <w:num w:numId="8" w16cid:durableId="164708829">
    <w:abstractNumId w:val="10"/>
  </w:num>
  <w:num w:numId="9" w16cid:durableId="9845522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03401491">
    <w:abstractNumId w:val="13"/>
  </w:num>
  <w:num w:numId="11" w16cid:durableId="507870938">
    <w:abstractNumId w:val="8"/>
  </w:num>
  <w:num w:numId="12" w16cid:durableId="559092626">
    <w:abstractNumId w:val="3"/>
  </w:num>
  <w:num w:numId="13" w16cid:durableId="2114015495">
    <w:abstractNumId w:val="2"/>
  </w:num>
  <w:num w:numId="14" w16cid:durableId="1873034428">
    <w:abstractNumId w:val="1"/>
  </w:num>
  <w:num w:numId="15" w16cid:durableId="873468109">
    <w:abstractNumId w:val="0"/>
  </w:num>
  <w:num w:numId="16" w16cid:durableId="2027705793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54F0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02AB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699B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97A72"/>
    <w:rsid w:val="006B0461"/>
    <w:rsid w:val="006B3175"/>
    <w:rsid w:val="006D070E"/>
    <w:rsid w:val="006F5826"/>
    <w:rsid w:val="00700181"/>
    <w:rsid w:val="0070236C"/>
    <w:rsid w:val="00707E0A"/>
    <w:rsid w:val="00710E80"/>
    <w:rsid w:val="007141CF"/>
    <w:rsid w:val="0073755C"/>
    <w:rsid w:val="00745146"/>
    <w:rsid w:val="00745CBF"/>
    <w:rsid w:val="00755305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BF3ADE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031163D"/>
  <w15:docId w15:val="{FC7BB44B-6345-451A-9C84-362ED0442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ispch.gob.cl/wp-content/uploads/resoluciones/36957_Resol%204235-2026.pdf" TargetMode="External" /><Relationship Id="rId8" Type="http://schemas.openxmlformats.org/officeDocument/2006/relationships/hyperlink" Target="https://members.wto.org/crnattachments/2026/TBT/CHL/final_measure/26_04855_00_s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33CB14-2544-4BF1-9C81-CF3D46F84905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lastModifiedBy>Rivera, Marcela</cp:lastModifiedBy>
  <cp:revision>2</cp:revision>
  <cp:lastPrinted>2019-10-31T07:40:00Z</cp:lastPrinted>
  <dcterms:created xsi:type="dcterms:W3CDTF">2026-09-17T07:38:00Z</dcterms:created>
  <dcterms:modified xsi:type="dcterms:W3CDTF">2026-09-17T07:40:00Z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