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6230B762" w14:textId="77777777">
      <w:pPr>
        <w:pStyle w:val="Title"/>
      </w:pPr>
      <w:r w:rsidRPr="002F663C">
        <w:t>NOTIFICATION</w:t>
      </w:r>
    </w:p>
    <w:p w:rsidR="002F663C" w:rsidRPr="002F663C" w:rsidP="00DD3DD7" w14:paraId="01F814C7" w14:textId="77777777">
      <w:pPr>
        <w:pStyle w:val="Title3"/>
      </w:pPr>
      <w:r w:rsidRPr="002F663C">
        <w:t>Addendum</w:t>
      </w:r>
    </w:p>
    <w:p w:rsidR="002F663C" w:rsidP="001E2E4A" w14:paraId="2541D888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17 September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Burundi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Kenya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Rwanda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Tanzania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6A1CA2C3" w14:textId="77777777">
      <w:pPr>
        <w:rPr>
          <w:rFonts w:eastAsia="Calibri" w:cs="Times New Roman"/>
        </w:rPr>
      </w:pPr>
    </w:p>
    <w:p w:rsidR="002F663C" w:rsidRPr="002F663C" w:rsidP="002F663C" w14:paraId="679CFD03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0CA344B1" w14:textId="77777777">
      <w:pPr>
        <w:rPr>
          <w:rFonts w:eastAsia="Calibri" w:cs="Times New Roman"/>
        </w:rPr>
      </w:pPr>
    </w:p>
    <w:p w:rsidR="00C14444" w:rsidRPr="002F663C" w:rsidP="002F663C" w14:paraId="6E8F03A7" w14:textId="77777777">
      <w:pPr>
        <w:rPr>
          <w:rFonts w:eastAsia="Calibri" w:cs="Times New Roman"/>
        </w:rPr>
      </w:pPr>
    </w:p>
    <w:p w:rsidR="002F663C" w:rsidRPr="002F663C" w:rsidP="002F663C" w14:paraId="7F8C1733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DEAS 1206:2024, Geometrical design of roads — Code of practice</w:t>
      </w:r>
    </w:p>
    <w:p w:rsidR="002F663C" w:rsidRPr="002F663C" w:rsidP="002F663C" w14:paraId="3C62F158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1514DA90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3AD19383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7ED8B27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C119536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9961CB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027F748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A4316C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5ACCEBD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16 December 2025</w:t>
            </w:r>
          </w:p>
        </w:tc>
      </w:tr>
      <w:tr w14:paraId="43171C4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EA5994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61F65B3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7F9865F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8A4F04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1AA3239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492F4CA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48C8AF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6EBC4EF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0658706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69B74C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04DB202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656C49CF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AA8D0D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9DCEFF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7BEEBAA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107CB141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29763CB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95FE9B2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4F95309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28F6EF1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380512BA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35AC2AE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243FBD12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3C452259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The aim of this addendum is to update WTO Members that the Draft East African Standard, DEAS 1206:2024, Geometrical design of roads — Code of practice, notified in G/TBT/N/BDI/609, G/TBT/N/KEN/1809, G/TBT/N/RWA/1208, G/TBT/N/</w:t>
      </w:r>
      <w:r w:rsidRPr="002F663C">
        <w:rPr>
          <w:rFonts w:eastAsia="Calibri" w:cs="Times New Roman"/>
          <w:szCs w:val="18"/>
        </w:rPr>
        <w:t>TZA</w:t>
      </w:r>
      <w:r w:rsidRPr="002F663C">
        <w:rPr>
          <w:rFonts w:eastAsia="Calibri" w:cs="Times New Roman"/>
          <w:szCs w:val="18"/>
        </w:rPr>
        <w:t>/1350, G/TBT/N/UGA/2164, G/TBT/N/BDI/609/Add.1, G/TBT/N/KEN/1809/Add.1, G/TBT/N/RWA/1208/Add.1, G/TBT/N/</w:t>
      </w:r>
      <w:r w:rsidRPr="002F663C">
        <w:rPr>
          <w:rFonts w:eastAsia="Calibri" w:cs="Times New Roman"/>
          <w:szCs w:val="18"/>
        </w:rPr>
        <w:t>TZA</w:t>
      </w:r>
      <w:r w:rsidRPr="002F663C">
        <w:rPr>
          <w:rFonts w:eastAsia="Calibri" w:cs="Times New Roman"/>
          <w:szCs w:val="18"/>
        </w:rPr>
        <w:t>/1350/Add.1 and G/TBT/N/UGA/2164/Add.1 was adopted by Uganda on 16 December 2025 as a Uganda Standard, US EAS 1206:2025, Geometrical design of roads — Code of practice, First Ed</w:t>
      </w:r>
      <w:r w:rsidRPr="002F663C">
        <w:rPr>
          <w:rFonts w:eastAsia="Calibri" w:cs="Times New Roman"/>
          <w:szCs w:val="18"/>
        </w:rPr>
        <w:t xml:space="preserve">ition. The Standard can be purchased online through the link: </w:t>
      </w:r>
      <w:hyperlink r:id="rId7" w:tgtFrame="_blank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https://webstore.unbs.go.ug/</w:t>
        </w:r>
      </w:hyperlink>
    </w:p>
    <w:p w:rsidR="006C5A96" w:rsidP="006C5A96" w14:paraId="43437CC2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0F1602CF" w14:textId="77777777">
      <w:pPr>
        <w:jc w:val="center"/>
        <w:rPr>
          <w:b/>
        </w:rPr>
      </w:pPr>
    </w:p>
    <w:p w:rsidR="00A1565D" w:rsidP="003971FF" w14:paraId="5A767AFE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1B51A322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B912109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627E9C" w:rsidP="00ED54E0" w14:paraId="749209D0" w14:textId="77777777">
      <w:r>
        <w:separator/>
      </w:r>
    </w:p>
  </w:footnote>
  <w:footnote w:type="continuationSeparator" w:id="1">
    <w:p w:rsidR="00627E9C" w:rsidP="00ED54E0" w14:paraId="1502F6AE" w14:textId="77777777">
      <w:r>
        <w:continuationSeparator/>
      </w:r>
    </w:p>
  </w:footnote>
  <w:footnote w:id="2">
    <w:p w:rsidR="007F6EA2" w14:paraId="1D642097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270E227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644D6F9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09BE184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5CB6D06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36907" w:rsidRPr="00DD3DD7" w:rsidP="00DD3DD7" w14:paraId="489DD52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G/TBT/N/BDI/609/Add.2, G/TBT/N/KEN/1809/Add.2</w:t>
    </w:r>
  </w:p>
  <w:p w:rsidR="00C36907" w:rsidRPr="00DD3DD7" w:rsidP="00DD3DD7" w14:paraId="6A081AC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G/TBT/N/RWA/1208/Add.2, G/TBT/N/</w:t>
    </w:r>
    <w:r w:rsidRPr="00DD3DD7">
      <w:t>TZA</w:t>
    </w:r>
    <w:r w:rsidRPr="00DD3DD7">
      <w:t>/1350/Add.2</w:t>
    </w:r>
  </w:p>
  <w:p w:rsidR="00DD3DD7" w:rsidRPr="001456B9" w:rsidP="00DD3DD7" w14:paraId="53F73E2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s-ES_tradnl"/>
      </w:rPr>
    </w:pPr>
    <w:r w:rsidRPr="001456B9">
      <w:rPr>
        <w:lang w:val="es-ES_tradnl"/>
      </w:rPr>
      <w:t>G/TBT/N/UGA/2164/Add.2</w:t>
    </w:r>
    <w:bookmarkEnd w:id="3"/>
  </w:p>
  <w:p w:rsidR="00DD3DD7" w:rsidRPr="001456B9" w:rsidP="00DD3DD7" w14:paraId="4F18F29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s-ES_tradnl"/>
      </w:rPr>
    </w:pPr>
  </w:p>
  <w:p w:rsidR="00DD3DD7" w:rsidRPr="00DD3DD7" w:rsidP="00DD3DD7" w14:paraId="0B1EF46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3D91F43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FE8B6BC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9CCD26D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1B1752A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26448F1B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3DB7020B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0D63F3B" w14:textId="77777777">
          <w:pPr>
            <w:jc w:val="right"/>
            <w:rPr>
              <w:b/>
              <w:szCs w:val="16"/>
            </w:rPr>
          </w:pPr>
        </w:p>
      </w:tc>
    </w:tr>
    <w:tr w14:paraId="44C4986D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2F32BC07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C36907" w:rsidRPr="002F663C" w:rsidP="00DD3DD7" w14:paraId="48641B61" w14:textId="752718CD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G/TBT/N/BDI/609/Add.2</w:t>
          </w:r>
          <w:r w:rsidRPr="002F663C">
            <w:rPr>
              <w:rFonts w:eastAsia="Calibri" w:cs="Times New Roman"/>
              <w:b/>
              <w:szCs w:val="16"/>
            </w:rPr>
            <w:t xml:space="preserve"> G/TBT/N/KEN/1809/Add.2</w:t>
          </w:r>
        </w:p>
        <w:p w:rsidR="00C36907" w:rsidRPr="002F663C" w:rsidP="00DD3DD7" w14:paraId="437B32FA" w14:textId="17B69D42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G/TBT/N/RWA/1208/Add.2</w:t>
          </w:r>
          <w:r w:rsidRPr="002F663C">
            <w:rPr>
              <w:rFonts w:eastAsia="Calibri" w:cs="Times New Roman"/>
              <w:b/>
              <w:szCs w:val="16"/>
            </w:rPr>
            <w:t xml:space="preserve"> G/TBT/N/</w:t>
          </w:r>
          <w:r w:rsidRPr="002F663C">
            <w:rPr>
              <w:rFonts w:eastAsia="Calibri" w:cs="Times New Roman"/>
              <w:b/>
              <w:szCs w:val="16"/>
            </w:rPr>
            <w:t>TZA</w:t>
          </w:r>
          <w:r w:rsidRPr="002F663C">
            <w:rPr>
              <w:rFonts w:eastAsia="Calibri" w:cs="Times New Roman"/>
              <w:b/>
              <w:szCs w:val="16"/>
            </w:rPr>
            <w:t>/1350/Add.2</w:t>
          </w:r>
        </w:p>
        <w:p w:rsidR="00DD3DD7" w:rsidRPr="001456B9" w:rsidP="00DD3DD7" w14:paraId="685F7962" w14:textId="77777777">
          <w:pPr>
            <w:jc w:val="right"/>
            <w:rPr>
              <w:rFonts w:eastAsia="Calibri" w:cs="Times New Roman"/>
              <w:b/>
              <w:szCs w:val="16"/>
              <w:lang w:val="es-ES_tradnl"/>
            </w:rPr>
          </w:pPr>
          <w:r w:rsidRPr="001456B9">
            <w:rPr>
              <w:rFonts w:eastAsia="Calibri" w:cs="Times New Roman"/>
              <w:b/>
              <w:szCs w:val="16"/>
              <w:lang w:val="es-ES_tradnl"/>
            </w:rPr>
            <w:t>G/TBT/N/UGA/2164/Add.2</w:t>
          </w:r>
          <w:bookmarkEnd w:id="4"/>
        </w:p>
        <w:p w:rsidR="00C14444" w:rsidRPr="001456B9" w:rsidP="00C14444" w14:paraId="31C09944" w14:textId="77777777">
          <w:pPr>
            <w:jc w:val="center"/>
            <w:rPr>
              <w:szCs w:val="16"/>
              <w:lang w:val="es-ES_tradnl"/>
            </w:rPr>
          </w:pPr>
        </w:p>
      </w:tc>
    </w:tr>
    <w:tr w14:paraId="14E82E0E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456B9" w:rsidP="00425DC5" w14:paraId="45185574" w14:textId="77777777">
          <w:pPr>
            <w:rPr>
              <w:lang w:val="es-ES_tradnl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1932466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17 September 2026</w:t>
          </w:r>
          <w:bookmarkEnd w:id="5"/>
        </w:p>
      </w:tc>
    </w:tr>
    <w:tr w14:paraId="1F2B3E26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A3B9020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(26-6431)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A14E893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2882E262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58FBFD1D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562A1C0C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4033A44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17336464">
    <w:abstractNumId w:val="9"/>
  </w:num>
  <w:num w:numId="2" w16cid:durableId="232088347">
    <w:abstractNumId w:val="7"/>
  </w:num>
  <w:num w:numId="3" w16cid:durableId="186677175">
    <w:abstractNumId w:val="6"/>
  </w:num>
  <w:num w:numId="4" w16cid:durableId="2013220136">
    <w:abstractNumId w:val="5"/>
  </w:num>
  <w:num w:numId="5" w16cid:durableId="562521837">
    <w:abstractNumId w:val="4"/>
  </w:num>
  <w:num w:numId="6" w16cid:durableId="260916171">
    <w:abstractNumId w:val="12"/>
  </w:num>
  <w:num w:numId="7" w16cid:durableId="1169977987">
    <w:abstractNumId w:val="11"/>
  </w:num>
  <w:num w:numId="8" w16cid:durableId="181631368">
    <w:abstractNumId w:val="10"/>
  </w:num>
  <w:num w:numId="9" w16cid:durableId="21358416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20398367">
    <w:abstractNumId w:val="13"/>
  </w:num>
  <w:num w:numId="11" w16cid:durableId="2004042105">
    <w:abstractNumId w:val="8"/>
  </w:num>
  <w:num w:numId="12" w16cid:durableId="1495757078">
    <w:abstractNumId w:val="3"/>
  </w:num>
  <w:num w:numId="13" w16cid:durableId="2024942062">
    <w:abstractNumId w:val="2"/>
  </w:num>
  <w:num w:numId="14" w16cid:durableId="2027435910">
    <w:abstractNumId w:val="1"/>
  </w:num>
  <w:num w:numId="15" w16cid:durableId="1075856724">
    <w:abstractNumId w:val="0"/>
  </w:num>
  <w:num w:numId="16" w16cid:durableId="596794486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456B9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A433F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27E9C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077E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440CA"/>
    <w:rsid w:val="008739FD"/>
    <w:rsid w:val="00893E85"/>
    <w:rsid w:val="008A0701"/>
    <w:rsid w:val="008A2260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36907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26C7B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DB2C644"/>
  <w15:docId w15:val="{B3718815-092A-42B9-B4DD-262948C4A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ebstore.unbs.go.ug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Mermaz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29E970-E3FD-46AC-85C4-68E427004CDF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Mermaz, Johann</cp:lastModifiedBy>
  <cp:revision>2</cp:revision>
  <cp:lastPrinted>2019-10-23T07:32:00Z</cp:lastPrinted>
  <dcterms:created xsi:type="dcterms:W3CDTF">2026-09-17T11:04:00Z</dcterms:created>
  <dcterms:modified xsi:type="dcterms:W3CDTF">2026-09-17T12:59:00Z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