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DE45E7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D093BB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644F40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0C6E6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E52D0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A0AAAD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6647EFC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19F3F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811A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8EE75E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F2DFEAD" w14:textId="77777777">
            <w:r w:rsidRPr="00C379C8">
              <w:t>Vietnam Chemicals Agency</w:t>
            </w:r>
          </w:p>
          <w:p w:rsidR="00EE3A11" w:rsidRPr="00C379C8" w:rsidP="000C3B6C" w14:paraId="629011EE" w14:textId="77777777">
            <w:r w:rsidRPr="00C379C8">
              <w:t>Ministry of Industry and Trade</w:t>
            </w:r>
          </w:p>
          <w:p w:rsidR="00EE3A11" w:rsidRPr="00C379C8" w:rsidP="000C3B6C" w14:paraId="4C0CC48E" w14:textId="77777777">
            <w:r w:rsidRPr="00C379C8">
              <w:t>Add: 21 Ngo Quyen St., Hanoi, Viet Nam</w:t>
            </w:r>
          </w:p>
          <w:p w:rsidR="00EE3A11" w:rsidRPr="00C379C8" w:rsidP="000C3B6C" w14:paraId="20DD6769" w14:textId="77777777">
            <w:r w:rsidRPr="00C379C8">
              <w:t>Tel.: (84-24) 66578566</w:t>
            </w:r>
          </w:p>
          <w:p w:rsidR="00EE3A11" w:rsidRPr="00C379C8" w:rsidP="000C3B6C" w14:paraId="68D4E93B" w14:textId="77777777">
            <w:r w:rsidRPr="00C379C8">
              <w:t>Fax: (84-24) 22205038</w:t>
            </w:r>
          </w:p>
          <w:p w:rsidR="00EE3A11" w:rsidRPr="00C379C8" w:rsidP="000C3B6C" w14:paraId="4B045E37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http://www.cuchoachat.gov.vn</w:t>
              </w:r>
            </w:hyperlink>
          </w:p>
        </w:tc>
      </w:tr>
      <w:tr w14:paraId="57EE20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4FD0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F4D076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[ </w:t>
            </w:r>
            <w:r w:rsidRPr="002F6A28">
              <w:rPr>
                <w:b/>
              </w:rPr>
              <w:t>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1694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5EBC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E68EE7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Chemicals; products and goods containing hazardous chemicals.</w:t>
            </w:r>
          </w:p>
          <w:p w:rsidR="00EE3A11" w:rsidRPr="00C379C8" w:rsidP="002F6A28" w14:paraId="1A9137CE" w14:textId="77777777">
            <w:pPr>
              <w:spacing w:before="120" w:after="120"/>
            </w:pPr>
            <w:r w:rsidRPr="00C379C8">
              <w:t>Products of the chemical industry (ICS 71.100).</w:t>
            </w:r>
          </w:p>
        </w:tc>
      </w:tr>
      <w:tr w14:paraId="784D16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5D3A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C9BC18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Decree amending and supplementing a number of articles of Decree No. 26/2026/ND-CP dated 17 January 2026 of the Government detailing and guiding the implementation of a number of articles of the Law on Chemicals regarding the management of chemical activities and hazardous chemicals in products and goods.; (19 page(s), in Vietnamese)</w:t>
            </w:r>
          </w:p>
          <w:p w:rsidR="000C3B6C" w:rsidRPr="000C3B6C" w:rsidP="002F6A28" w14:paraId="0E5C72D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C3FBD" w:rsidRPr="00CE6C29" w:rsidP="002F6A28" w14:paraId="0BAEACA7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https://drive.google.com/drive/folders/1ubfUzHQrdMKY7gIBLx4TLiuwnp7cB82V?usp=drive_link</w:t>
              </w:r>
            </w:hyperlink>
          </w:p>
          <w:p w:rsidR="00EC3FBD" w:rsidRPr="00CE6C29" w:rsidP="002F6A28" w14:paraId="47223086" w14:textId="77777777">
            <w:pPr>
              <w:rPr>
                <w:iCs/>
              </w:rPr>
            </w:pPr>
            <w:r w:rsidRPr="00CE6C29">
              <w:rPr>
                <w:iCs/>
              </w:rPr>
              <w:t>Vietnam Chemicals Agency</w:t>
            </w:r>
          </w:p>
          <w:p w:rsidR="00EC3FBD" w:rsidRPr="00CE6C29" w:rsidP="002F6A28" w14:paraId="05AC64D1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EC3FBD" w:rsidRPr="00CE6C29" w:rsidP="002F6A28" w14:paraId="41A45B20" w14:textId="77777777">
            <w:pPr>
              <w:rPr>
                <w:iCs/>
              </w:rPr>
            </w:pPr>
            <w:r w:rsidRPr="00CE6C29">
              <w:rPr>
                <w:iCs/>
              </w:rPr>
              <w:t>Add: 21 Ngo Quyen St., Hanoi, Viet Nam</w:t>
            </w:r>
          </w:p>
          <w:p w:rsidR="00EC3FBD" w:rsidRPr="00CE6C29" w:rsidP="002F6A28" w14:paraId="5948B31D" w14:textId="77777777">
            <w:pPr>
              <w:rPr>
                <w:iCs/>
              </w:rPr>
            </w:pPr>
            <w:r w:rsidRPr="00CE6C29">
              <w:rPr>
                <w:iCs/>
              </w:rPr>
              <w:t>Tel.: (84-24) 66578566</w:t>
            </w:r>
          </w:p>
          <w:p w:rsidR="00EC3FBD" w:rsidRPr="00CE6C29" w:rsidP="002F6A28" w14:paraId="550C4D3B" w14:textId="77777777">
            <w:pPr>
              <w:rPr>
                <w:iCs/>
              </w:rPr>
            </w:pPr>
            <w:r w:rsidRPr="00CE6C29">
              <w:rPr>
                <w:iCs/>
              </w:rPr>
              <w:t>Fax: (84-24) 22205038</w:t>
            </w:r>
          </w:p>
          <w:p w:rsidR="00EC3FBD" w:rsidRPr="00CE6C29" w:rsidP="002F6A28" w14:paraId="53FBA74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http://www.cuchoachat.gov.vn</w:t>
              </w:r>
            </w:hyperlink>
          </w:p>
        </w:tc>
      </w:tr>
      <w:tr w14:paraId="6F21EE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5C60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2E3B6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Decree consists of </w:t>
            </w:r>
            <w:r w:rsidRPr="00C379C8" w:rsidR="00FE448B">
              <w:rPr>
                <w:b/>
                <w:bCs/>
              </w:rPr>
              <w:t>27 Articles</w:t>
            </w:r>
            <w:r w:rsidRPr="00C379C8" w:rsidR="00FE448B">
              <w:t xml:space="preserve"> amending and supplementing a number of provisions of Decree No. 26/2026/ND-CP on the management of chemical activities and hazardous chemicals in products and goods.</w:t>
            </w:r>
          </w:p>
          <w:p w:rsidR="00FE448B" w:rsidRPr="00C379C8" w:rsidP="002F6A28" w14:paraId="64EDB4F5" w14:textId="77777777">
            <w:pPr>
              <w:spacing w:before="120" w:after="120"/>
            </w:pPr>
            <w:r w:rsidRPr="00C379C8">
              <w:t>The main amendments and supplements include:</w:t>
            </w:r>
          </w:p>
          <w:p w:rsidR="00FE448B" w:rsidRPr="00C379C8" w:rsidP="002F6A28" w14:paraId="0E43F572" w14:textId="77777777">
            <w:pPr>
              <w:spacing w:before="120" w:after="120"/>
            </w:pPr>
            <w:r w:rsidRPr="00C379C8">
              <w:t xml:space="preserve">- Clarifying the scope of application and specifying products that are not subject to Chapter II of Decree No. 26/2026/ND-CP, including certain pharmaceuticals, biocidal products, food, cosmetics, chemicals in medical devices, animal feed, veterinary drugs, plant </w:t>
            </w:r>
            <w:r w:rsidRPr="00C379C8">
              <w:t>protection products, certain fertilizers, radioactive substances, household products, petroleum products, batteries, fire-fighting equipment, construction materials, paints, printing inks, and certain finished products intended for end users;</w:t>
            </w:r>
          </w:p>
          <w:p w:rsidR="00FE448B" w:rsidRPr="00C379C8" w:rsidP="002F6A28" w14:paraId="602BD31B" w14:textId="77777777">
            <w:pPr>
              <w:spacing w:before="120" w:after="120"/>
            </w:pPr>
            <w:r w:rsidRPr="00C379C8">
              <w:t>- Clarifying responsibilities for state management of chemical activities among the Ministry of Industry and Trade, other ministries and ministerial-level agencies, and provincial-level People's Committees;</w:t>
            </w:r>
          </w:p>
          <w:p w:rsidR="00FE448B" w:rsidRPr="00C379C8" w:rsidP="002F6A28" w14:paraId="0C4E9199" w14:textId="77777777">
            <w:pPr>
              <w:spacing w:before="120" w:after="120"/>
            </w:pPr>
            <w:r w:rsidRPr="00C379C8">
              <w:t>- Amending requirements applicable to facilities, warehouses and the storage of chemicals, including requirements for compliance with applicable national technical standards and technical regulations;</w:t>
            </w:r>
          </w:p>
          <w:p w:rsidR="00FE448B" w:rsidRPr="00C379C8" w:rsidP="002F6A28" w14:paraId="3D344571" w14:textId="77777777">
            <w:pPr>
              <w:spacing w:before="120" w:after="120"/>
            </w:pPr>
            <w:r w:rsidRPr="00C379C8">
              <w:t>- Simplifying and amending conditions, application dossiers, competence, procedures and time limits for the issuance, re-issuance and adjustment of Certificates of eligibility for the production and trading of conditional chemicals;</w:t>
            </w:r>
          </w:p>
          <w:p w:rsidR="00FE448B" w:rsidRPr="00C379C8" w:rsidP="002F6A28" w14:paraId="1958D5FF" w14:textId="77777777">
            <w:pPr>
              <w:spacing w:before="120" w:after="120"/>
            </w:pPr>
            <w:r w:rsidRPr="00C379C8">
              <w:t>- Providing for decentralization of authority to provincial-level People's Committees for the appraisal and issuance of Certificates of eligibility for the production and trading of conditional chemicals and certain Certificates of eligibility for chemical storage services;</w:t>
            </w:r>
          </w:p>
          <w:p w:rsidR="00FE448B" w:rsidRPr="00C379C8" w:rsidP="002F6A28" w14:paraId="0016583B" w14:textId="77777777">
            <w:pPr>
              <w:spacing w:before="120" w:after="120"/>
            </w:pPr>
            <w:r w:rsidRPr="00C379C8">
              <w:t>- Amending licensing requirements and procedures applicable to chemicals subject to special control, including export and import licences, and providing specific rules for the return export of chemicals to foreign organizations;</w:t>
            </w:r>
          </w:p>
          <w:p w:rsidR="00FE448B" w:rsidRPr="00C379C8" w:rsidP="002F6A28" w14:paraId="74437292" w14:textId="77777777">
            <w:pPr>
              <w:spacing w:before="120" w:after="120"/>
            </w:pPr>
            <w:r w:rsidRPr="00C379C8">
              <w:t>- Amending conditions and licensing procedures applicable to prohibited chemicals used for permitted special purposes, including analysis, testing, scientific research, medical and pharmaceutical purposes, criminal investigation, national defence and security;</w:t>
            </w:r>
          </w:p>
          <w:p w:rsidR="00FE448B" w:rsidRPr="00C379C8" w:rsidP="002F6A28" w14:paraId="5A8F5282" w14:textId="77777777">
            <w:pPr>
              <w:spacing w:before="120" w:after="120"/>
            </w:pPr>
            <w:r w:rsidRPr="00C379C8">
              <w:t>- Providing exemptions from certain Certificates and Licences for specified mixtures, internal filling or formulation activities, certain chemical storage services, small quantities of chemicals used in laboratories, on-the-spot export and import activities, and transactions between enterprises in export processing zones and domestic enterprises;</w:t>
            </w:r>
          </w:p>
          <w:p w:rsidR="00FE448B" w:rsidRPr="00C379C8" w:rsidP="002F6A28" w14:paraId="475D3C70" w14:textId="77777777">
            <w:pPr>
              <w:spacing w:before="120" w:after="120"/>
            </w:pPr>
            <w:r w:rsidRPr="00C379C8">
              <w:t>- Amending requirements for the provision, updating, sharing and synchronization of chemical management information through the specialized chemicals database;</w:t>
            </w:r>
          </w:p>
          <w:p w:rsidR="00FE448B" w:rsidRPr="00C379C8" w:rsidP="002F6A28" w14:paraId="5EE46E26" w14:textId="77777777">
            <w:pPr>
              <w:spacing w:before="120" w:after="120"/>
            </w:pPr>
            <w:r w:rsidRPr="00C379C8">
              <w:t>- Amending information disclosure requirements for products and goods containing hazardous chemicals, and introducing requirements applicable to laboratories determining hazardous chemical content in products and goods; and</w:t>
            </w:r>
          </w:p>
          <w:p w:rsidR="00FE448B" w:rsidRPr="00C379C8" w:rsidP="002F6A28" w14:paraId="7C62A35C" w14:textId="77777777">
            <w:pPr>
              <w:spacing w:before="120" w:after="120"/>
            </w:pPr>
            <w:r w:rsidRPr="00C379C8">
              <w:t>- Amending transitional provisions relating to licences issued before the entry into force of the Draft Decree.</w:t>
            </w:r>
          </w:p>
        </w:tc>
      </w:tr>
      <w:tr w14:paraId="10F12C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C44B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C86A7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Draft Decree aims to amend and supplement Decree No. 26/2026/ND-CP in order to improve the legal framework for the management of chemical activities and hazardous chemicals in products and goods; clarify the scope of application and responsibilities of competent authorities; simplify and improve administrative procedures and business conditions; strengthen decentralization to local authorities; facilitate the use and sharing of digital data in chemical management; and address difficulties and practical issues arising during the implementation of Decree No. 26/2026/ND-CP.</w:t>
            </w:r>
          </w:p>
          <w:p w:rsidR="00EE3A11" w:rsidRPr="00C379C8" w:rsidP="002F6A28" w14:paraId="74C6FD52" w14:textId="77777777">
            <w:pPr>
              <w:spacing w:before="120" w:after="120"/>
            </w:pPr>
            <w:r w:rsidRPr="00C379C8">
              <w:t>The Draft Decree also aims to maintain appropriate requirements for chemical safety, security and control while facilitating legitimate production, trading, export, import and use of chemicals.; National security requirements; Protection of human health or safety</w:t>
            </w:r>
          </w:p>
        </w:tc>
      </w:tr>
      <w:tr w14:paraId="1F310A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F46D7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BB8699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B72303" w14:textId="77777777">
            <w:pPr>
              <w:spacing w:before="120" w:after="120"/>
            </w:pPr>
            <w:r w:rsidRPr="002F6A28">
              <w:t>- Law on Chemicals No. 69/2025/QH15;</w:t>
            </w:r>
          </w:p>
          <w:p w:rsidR="00EE3A11" w:rsidRPr="002F6A28" w:rsidP="007F13E8" w14:paraId="78C71888" w14:textId="77777777">
            <w:pPr>
              <w:spacing w:before="120" w:after="120"/>
            </w:pPr>
            <w:r w:rsidRPr="002F6A28">
              <w:t>- Decree No. 26/2026/ND-CP dated 17 January 2026 of the Government detailing and guiding the implementation of a number of articles of the Law on Chemicals regarding the management of chemical activities and hazardous chemicals in products and goods;</w:t>
            </w:r>
          </w:p>
          <w:p w:rsidR="00EE3A11" w:rsidRPr="002F6A28" w:rsidP="007F13E8" w14:paraId="09050F92" w14:textId="77777777">
            <w:pPr>
              <w:spacing w:before="120" w:after="120"/>
            </w:pPr>
            <w:r w:rsidRPr="002F6A28">
              <w:t>- Decree No. 24/2026/ND-CP dated 17 January 2026 of the Government prescribing lists of chemicals within the scope of regulation of the Law on Chemicals;</w:t>
            </w:r>
          </w:p>
          <w:p w:rsidR="00EE3A11" w:rsidRPr="002F6A28" w:rsidP="007F13E8" w14:paraId="223318C0" w14:textId="77777777">
            <w:pPr>
              <w:spacing w:before="120" w:after="120"/>
            </w:pPr>
            <w:r w:rsidRPr="002F6A28">
              <w:t>- Decree No. 25/2026/ND-CP of the Government prescribing training disciplines qualifying persons responsible for chemical safety at chemical production, trading and storage facilities;</w:t>
            </w:r>
          </w:p>
          <w:p w:rsidR="00EE3A11" w:rsidRPr="002F6A28" w:rsidP="007F13E8" w14:paraId="1D4946E2" w14:textId="77777777">
            <w:pPr>
              <w:spacing w:before="120" w:after="120"/>
            </w:pPr>
            <w:r w:rsidRPr="002F6A28">
              <w:t>- Decree No. 33/2024/ND-CP dated 27 March 2024 of the Government detailing the implementation of the Convention on the Prohibition of the Development, Production, Stockpiling and Use of Chemical Weapons and on their Destruction.</w:t>
            </w:r>
          </w:p>
        </w:tc>
      </w:tr>
      <w:tr w14:paraId="2522A7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7678F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050C5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2026 December/ 2027 January</w:t>
            </w:r>
          </w:p>
          <w:p w:rsidR="00EE3A11" w:rsidRPr="002F6A28" w:rsidP="008953C4" w14:paraId="2BB6F6B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March 2027</w:t>
            </w:r>
          </w:p>
        </w:tc>
      </w:tr>
      <w:tr w14:paraId="5DC921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D86E3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D453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EA5157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October 2026</w:t>
            </w:r>
          </w:p>
          <w:p w:rsidR="000C3B6C" w:rsidRPr="00E3324D" w:rsidP="000C3B6C" w14:paraId="5E35A36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ACA046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317AB6D" w14:textId="77777777">
            <w:r w:rsidRPr="00CE6C29">
              <w:t>International Cooperation and TBT Department</w:t>
            </w:r>
          </w:p>
          <w:p w:rsidR="00CE6C29" w:rsidRPr="00CE6C29" w:rsidP="000C3B6C" w14:paraId="7E183D6D" w14:textId="77777777">
            <w:r w:rsidRPr="00CE6C29">
              <w:t>Commission for the Standards, Metrology and Quality of Viet Nam</w:t>
            </w:r>
          </w:p>
          <w:p w:rsidR="00CE6C29" w:rsidRPr="00CE6C29" w:rsidP="000C3B6C" w14:paraId="02F96DB8" w14:textId="77777777">
            <w:r w:rsidRPr="00CE6C29">
              <w:t>Ministry of Science and Technology</w:t>
            </w:r>
          </w:p>
          <w:p w:rsidR="00CE6C29" w:rsidRPr="00CE6C29" w:rsidP="000C3B6C" w14:paraId="35F2EDB5" w14:textId="77777777">
            <w:r w:rsidRPr="00CE6C29">
              <w:t>Tel: +(84 24) 37 91 21 45</w:t>
            </w:r>
          </w:p>
          <w:p w:rsidR="00CE6C29" w:rsidRPr="00041DD8" w:rsidP="000C3B6C" w14:paraId="439605A2" w14:textId="77777777">
            <w:pPr>
              <w:rPr>
                <w:lang w:val="fr-CH"/>
              </w:rPr>
            </w:pPr>
            <w:r w:rsidRPr="00041DD8">
              <w:rPr>
                <w:lang w:val="fr-CH"/>
              </w:rPr>
              <w:t>Fax: +(84 24) 37 91 16 30</w:t>
            </w:r>
          </w:p>
          <w:p w:rsidR="00CE6C29" w:rsidRPr="00041DD8" w:rsidP="000C3B6C" w14:paraId="6D62F044" w14:textId="77777777">
            <w:pPr>
              <w:rPr>
                <w:lang w:val="fr-CH"/>
              </w:rPr>
            </w:pPr>
            <w:r w:rsidRPr="00041DD8">
              <w:rPr>
                <w:lang w:val="fr-CH"/>
              </w:rPr>
              <w:t xml:space="preserve">Email: </w:t>
            </w:r>
            <w:hyperlink r:id="rId8" w:history="1">
              <w:r w:rsidRPr="00041DD8">
                <w:rPr>
                  <w:color w:val="0000FF"/>
                  <w:u w:val="single"/>
                  <w:lang w:val="fr-CH"/>
                </w:rPr>
                <w:t>tbtvn@mst.gov.vn</w:t>
              </w:r>
            </w:hyperlink>
          </w:p>
          <w:p w:rsidR="00CE6C29" w:rsidRPr="00CE6C29" w:rsidP="000C3B6C" w14:paraId="07A8476F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</w:tc>
      </w:tr>
    </w:tbl>
    <w:p w:rsidR="00EE3A11" w:rsidRPr="002F6A28" w:rsidP="00887259" w14:paraId="082A2814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8739B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57097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1C4BC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520D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CBB7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4FE0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680A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7817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G/TBT/N/VNM/444</w:t>
    </w:r>
    <w:bookmarkEnd w:id="0"/>
  </w:p>
  <w:p w:rsidR="009239F7" w:rsidRPr="002F6A28" w:rsidP="009239F7" w14:paraId="422BA8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E1A1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DFE4D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AD29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37D98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A0CB8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99875C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10839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957AE4" w14:textId="77777777">
          <w:pPr>
            <w:jc w:val="right"/>
            <w:rPr>
              <w:b/>
              <w:szCs w:val="16"/>
            </w:rPr>
          </w:pPr>
        </w:p>
      </w:tc>
    </w:tr>
    <w:tr w14:paraId="02105CE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EA9A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B2D408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G/TBT/N/VNM/444</w:t>
          </w:r>
          <w:bookmarkEnd w:id="2"/>
        </w:p>
      </w:tc>
    </w:tr>
    <w:tr w14:paraId="54658B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C79FD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4BEA3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August 2026</w:t>
          </w:r>
          <w:bookmarkEnd w:id="3"/>
          <w:bookmarkEnd w:id="4"/>
        </w:p>
      </w:tc>
    </w:tr>
    <w:tr w14:paraId="341DA15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6B35A2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(26-5930)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956A5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22598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FC250C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CA0DC0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7652E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8892148">
    <w:abstractNumId w:val="9"/>
  </w:num>
  <w:num w:numId="2" w16cid:durableId="1863737895">
    <w:abstractNumId w:val="7"/>
  </w:num>
  <w:num w:numId="3" w16cid:durableId="306326874">
    <w:abstractNumId w:val="6"/>
  </w:num>
  <w:num w:numId="4" w16cid:durableId="2135710679">
    <w:abstractNumId w:val="5"/>
  </w:num>
  <w:num w:numId="5" w16cid:durableId="1246695033">
    <w:abstractNumId w:val="4"/>
  </w:num>
  <w:num w:numId="6" w16cid:durableId="1266574750">
    <w:abstractNumId w:val="12"/>
  </w:num>
  <w:num w:numId="7" w16cid:durableId="405423593">
    <w:abstractNumId w:val="11"/>
  </w:num>
  <w:num w:numId="8" w16cid:durableId="1037395984">
    <w:abstractNumId w:val="10"/>
  </w:num>
  <w:num w:numId="9" w16cid:durableId="1242183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9828408">
    <w:abstractNumId w:val="13"/>
  </w:num>
  <w:num w:numId="11" w16cid:durableId="1791850001">
    <w:abstractNumId w:val="8"/>
  </w:num>
  <w:num w:numId="12" w16cid:durableId="2049641586">
    <w:abstractNumId w:val="3"/>
  </w:num>
  <w:num w:numId="13" w16cid:durableId="1658418097">
    <w:abstractNumId w:val="2"/>
  </w:num>
  <w:num w:numId="14" w16cid:durableId="1213468914">
    <w:abstractNumId w:val="1"/>
  </w:num>
  <w:num w:numId="15" w16cid:durableId="190167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1DD8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6199"/>
    <w:rsid w:val="000E1CF4"/>
    <w:rsid w:val="00104DAE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186E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5F42"/>
    <w:rsid w:val="006A72C8"/>
    <w:rsid w:val="006D6F16"/>
    <w:rsid w:val="006E4336"/>
    <w:rsid w:val="006E4D2D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3FBD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0E12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697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://www.cuchoachat.gov.vn" TargetMode="External" /><Relationship Id="rId7" Type="http://schemas.openxmlformats.org/officeDocument/2006/relationships/hyperlink" Target="https://drive.google.com/drive/folders/1ubfUzHQrdMKY7gIBLx4TLiuwnp7cB82V?usp=drive_link" TargetMode="External" /><Relationship Id="rId8" Type="http://schemas.openxmlformats.org/officeDocument/2006/relationships/hyperlink" Target="mailto:tbtvn@mst.gov.vn" TargetMode="External" /><Relationship Id="rId9" Type="http://schemas.openxmlformats.org/officeDocument/2006/relationships/hyperlink" Target="https://tcvn.gov.v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38a0b839-76a9-47a3-9772-5279a8d480c3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923CC-2830-4DEE-82A8-38C303C2AD3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943</Words>
  <Characters>5988</Characters>
  <Application>Microsoft Office Word</Application>
  <DocSecurity>0</DocSecurity>
  <Lines>121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2026-08-26T10:25:00Z</dcterms:created>
  <dcterms:modified xsi:type="dcterms:W3CDTF">2026-08-26T10:29:00Z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38a0b839-76a9-47a3-9772-5279a8d480c3</vt:lpwstr>
  </property>
  <property fmtid="{D5CDD505-2E9C-101B-9397-08002B2CF9AE}" pid="4" name="WTOCLASSIFICATION">
    <vt:lpwstr>WTO OFFICIAL</vt:lpwstr>
  </property>
</Properties>
</file>