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C1B990E" w14:textId="77777777">
      <w:pPr>
        <w:pStyle w:val="Title"/>
      </w:pPr>
      <w:r w:rsidRPr="00EF68C9">
        <w:t>NOTIFICACIÓN</w:t>
      </w:r>
    </w:p>
    <w:p w:rsidR="002F663C" w:rsidRPr="00EF68C9" w:rsidP="00D31A79" w14:paraId="79CBB062" w14:textId="77777777">
      <w:pPr>
        <w:pStyle w:val="Title3"/>
      </w:pPr>
      <w:r w:rsidRPr="00EF68C9">
        <w:t>Addendum</w:t>
      </w:r>
    </w:p>
    <w:p w:rsidR="002F663C" w:rsidP="00B22706" w14:paraId="163A9B03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61597BDC" w14:textId="77777777">
      <w:pPr>
        <w:rPr>
          <w:rFonts w:eastAsia="Calibri" w:cs="Times New Roman"/>
        </w:rPr>
      </w:pPr>
    </w:p>
    <w:p w:rsidR="002F663C" w:rsidRPr="00EF68C9" w:rsidP="00EF68C9" w14:paraId="40F1827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C27A78A" w14:textId="77777777"/>
    <w:p w:rsidR="00B22706" w:rsidRPr="00EF68C9" w:rsidP="00EF68C9" w14:paraId="68532076" w14:textId="77777777"/>
    <w:p w:rsidR="002F663C" w:rsidRPr="00EF68C9" w:rsidP="00EF68C9" w14:paraId="58114C1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N° 009-2017-EM. </w:t>
      </w:r>
      <w:r w:rsidRPr="00EF68C9" w:rsidR="00EF68C9">
        <w:rPr>
          <w:b/>
          <w:bCs/>
        </w:rPr>
        <w:t>Anexo 9</w:t>
      </w:r>
    </w:p>
    <w:p w:rsidR="002F663C" w:rsidRPr="00EF68C9" w:rsidP="00EF68C9" w14:paraId="2AA03C6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4334ED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039606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6DE5A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F6473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BB4EC6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072AD7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4F32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862C6D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DA25C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A74E6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1CDC24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F7E3CE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8B360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476E00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2020E6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8F305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E32061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726386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93C06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ED9EF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9D603F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03C273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2CDA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26D220A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663C1D4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2B3B3E5A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1AD3C037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https://members.wto.org/crnattachments/2026/TBT/PER/modification/26_04421_00_s.pdf</w:t>
              </w:r>
            </w:hyperlink>
          </w:p>
          <w:p w:rsidR="005127D6" w:rsidP="00745CBF" w14:paraId="4881B654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https://members.wto.org/crnattachments/2026/TBT/PER/modification/26_04421_01_s.pdf</w:t>
              </w:r>
            </w:hyperlink>
          </w:p>
          <w:p w:rsidR="005127D6" w:rsidP="00745CBF" w14:paraId="333C7EC5" w14:textId="77777777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https://members.wto.org/crnattachments/2026/TBT/PER/modification/26_04421_00_e.pdf</w:t>
              </w:r>
            </w:hyperlink>
          </w:p>
          <w:p w:rsidR="005127D6" w:rsidP="00745CBF" w14:paraId="32D825A2" w14:textId="77777777">
            <w:pPr>
              <w:spacing w:before="120" w:after="120"/>
              <w:rPr>
                <w:rFonts w:eastAsia="Calibri" w:cs="Times New Roman"/>
              </w:rPr>
            </w:pPr>
            <w:hyperlink r:id="rId12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https://members.wto.org/crnattachments/2026/TBT/PER/modification/26_04421_02_s.pdf</w:t>
              </w:r>
            </w:hyperlink>
          </w:p>
          <w:p w:rsidR="005127D6" w:rsidP="00745CBF" w14:paraId="29287811" w14:textId="77777777">
            <w:pPr>
              <w:spacing w:before="120" w:after="120"/>
              <w:rPr>
                <w:rFonts w:eastAsia="Calibri" w:cs="Times New Roman"/>
              </w:rPr>
            </w:pPr>
            <w:hyperlink r:id="rId13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https://members.wto.org/crnattachments/2026/TBT/PER/modification/26_04421_03_s.pdf</w:t>
              </w:r>
            </w:hyperlink>
          </w:p>
          <w:p w:rsidR="002F663C" w:rsidRPr="00EF68C9" w14:paraId="1092F13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019F2F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EBA36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8D1BF2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22B78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2F231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0615CA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8AAB789" w14:textId="77777777"/>
    <w:p w:rsidR="003918E9" w:rsidRPr="00F95856" w:rsidP="00B03883" w14:paraId="484FF0E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9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N° 009-2017-MINEM publicado el 16 de diciembre de 2019. Dicho Reglamento Técnico fue notificado en la etapa de proyecto con la signatura G/TBT/N/PER/79 y el documento definitivo mediante la signatura G/TBT/N/PER/79/Add.1. </w:t>
      </w:r>
    </w:p>
    <w:p w:rsidR="00EF68C9" w:rsidRPr="00EF68C9" w:rsidP="00B03883" w14:paraId="3DDA1B72" w14:textId="77777777">
      <w:pPr>
        <w:spacing w:before="120" w:after="120"/>
      </w:pPr>
      <w:r w:rsidRPr="00EF68C9">
        <w:rPr>
          <w:b/>
          <w:bCs/>
        </w:rPr>
        <w:t>Anexo 9.1: Calentadores de agua eléctricos de acumulación.</w:t>
      </w:r>
    </w:p>
    <w:p w:rsidR="00EF68C9" w:rsidRPr="00EF68C9" w:rsidP="00B03883" w14:paraId="735BC777" w14:textId="77777777">
      <w:pPr>
        <w:spacing w:before="120" w:after="120"/>
      </w:pPr>
      <w:r w:rsidRPr="00EF68C9">
        <w:rPr>
          <w:b/>
          <w:bCs/>
        </w:rPr>
        <w:t>Anexo 9.2: Calentadores de agua eléctricos instantáneos.</w:t>
      </w:r>
    </w:p>
    <w:p w:rsidR="00EF68C9" w:rsidRPr="00EF68C9" w:rsidP="00B03883" w14:paraId="23002561" w14:textId="77777777">
      <w:pPr>
        <w:spacing w:before="120" w:after="120"/>
      </w:pPr>
      <w:r w:rsidRPr="00EF68C9">
        <w:rPr>
          <w:b/>
          <w:bCs/>
        </w:rPr>
        <w:t>Anexo 9.3: Calentadores de agua de acumulación a gas</w:t>
      </w:r>
    </w:p>
    <w:p w:rsidR="00EF68C9" w:rsidRPr="00EF68C9" w:rsidP="00B03883" w14:paraId="57A6CB89" w14:textId="77777777">
      <w:pPr>
        <w:spacing w:before="120" w:after="120"/>
      </w:pPr>
      <w:r w:rsidRPr="00EF68C9">
        <w:rPr>
          <w:b/>
          <w:bCs/>
        </w:rPr>
        <w:t>Anexo 9.4: Calentadores de agua instantáneo a gas</w:t>
      </w:r>
    </w:p>
    <w:p w:rsidR="00EF68C9" w:rsidRPr="00EF68C9" w:rsidP="00B03883" w14:paraId="34DB23AE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55F4AD0A" w14:textId="77777777">
      <w:pPr>
        <w:spacing w:before="120" w:after="120"/>
      </w:pPr>
      <w:r w:rsidRPr="00EF68C9">
        <w:t>Av. De Las Artes Sur N° 260 - San Borja - Lima - Perú</w:t>
      </w:r>
    </w:p>
    <w:p w:rsidR="00EF68C9" w:rsidRPr="00EF68C9" w:rsidP="00B03883" w14:paraId="269F48E1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47BB96F6" w14:textId="77777777">
      <w:pPr>
        <w:spacing w:before="120" w:after="120"/>
      </w:pPr>
      <w:r w:rsidRPr="00EF68C9">
        <w:t xml:space="preserve">Correo electrónico: </w:t>
      </w:r>
      <w:hyperlink r:id="rId14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029B3031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16946C98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5716BDD0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1E7CC70E" w14:textId="77777777">
      <w:pPr>
        <w:spacing w:before="120" w:after="120"/>
      </w:pPr>
      <w:r w:rsidRPr="00EF68C9">
        <w:t xml:space="preserve">Correo electrónico: </w:t>
      </w:r>
      <w:hyperlink r:id="rId15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33ED2C8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3E16AE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D661FF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A50C0F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45F6A" w:rsidRPr="00EF68C9" w:rsidP="00ED54E0" w14:paraId="39879ED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845F6A" w:rsidRPr="00EF68C9" w:rsidP="00ED54E0" w14:paraId="7FD4885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D8B0DB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C7CDC0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D10B55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3F59D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G/TBT/N/PER/79/Add.2</w:t>
    </w:r>
    <w:bookmarkEnd w:id="9"/>
  </w:p>
  <w:p w:rsidR="00470C19" w:rsidP="00583508" w14:paraId="30B6E3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35312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2DDF04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0FC025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EF1873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62C05A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757815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30A1DF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F15162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1E307E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DB40AF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G/TBT/N/PER/79/Add.2</w:t>
          </w:r>
          <w:bookmarkEnd w:id="16"/>
        </w:p>
      </w:tc>
    </w:tr>
    <w:tr w14:paraId="4A2BFC2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6FF6BA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FD2845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32A76E1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47582C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(26-5924)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B276DA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BC62AD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C369BD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605E8F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C6714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81286">
    <w:abstractNumId w:val="9"/>
  </w:num>
  <w:num w:numId="2" w16cid:durableId="1598058995">
    <w:abstractNumId w:val="7"/>
  </w:num>
  <w:num w:numId="3" w16cid:durableId="607349488">
    <w:abstractNumId w:val="6"/>
  </w:num>
  <w:num w:numId="4" w16cid:durableId="116140456">
    <w:abstractNumId w:val="5"/>
  </w:num>
  <w:num w:numId="5" w16cid:durableId="1838424640">
    <w:abstractNumId w:val="4"/>
  </w:num>
  <w:num w:numId="6" w16cid:durableId="163017872">
    <w:abstractNumId w:val="12"/>
  </w:num>
  <w:num w:numId="7" w16cid:durableId="855459211">
    <w:abstractNumId w:val="11"/>
  </w:num>
  <w:num w:numId="8" w16cid:durableId="536502698">
    <w:abstractNumId w:val="10"/>
  </w:num>
  <w:num w:numId="9" w16cid:durableId="672100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3408003">
    <w:abstractNumId w:val="13"/>
  </w:num>
  <w:num w:numId="11" w16cid:durableId="2138909377">
    <w:abstractNumId w:val="8"/>
  </w:num>
  <w:num w:numId="12" w16cid:durableId="653602961">
    <w:abstractNumId w:val="3"/>
  </w:num>
  <w:num w:numId="13" w16cid:durableId="694505425">
    <w:abstractNumId w:val="2"/>
  </w:num>
  <w:num w:numId="14" w16cid:durableId="204635737">
    <w:abstractNumId w:val="1"/>
  </w:num>
  <w:num w:numId="15" w16cid:durableId="1851018430">
    <w:abstractNumId w:val="0"/>
  </w:num>
  <w:num w:numId="16" w16cid:durableId="85152789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225C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45F6A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00103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1C29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80B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21_01_s.pdf" TargetMode="External" /><Relationship Id="rId11" Type="http://schemas.openxmlformats.org/officeDocument/2006/relationships/hyperlink" Target="https://members.wto.org/crnattachments/2026/TBT/PER/modification/26_04421_00_e.pdf" TargetMode="External" /><Relationship Id="rId12" Type="http://schemas.openxmlformats.org/officeDocument/2006/relationships/hyperlink" Target="https://members.wto.org/crnattachments/2026/TBT/PER/modification/26_04421_02_s.pdf" TargetMode="External" /><Relationship Id="rId13" Type="http://schemas.openxmlformats.org/officeDocument/2006/relationships/hyperlink" Target="https://members.wto.org/crnattachments/2026/TBT/PER/modification/26_04421_03_s.pdf" TargetMode="External" /><Relationship Id="rId14" Type="http://schemas.openxmlformats.org/officeDocument/2006/relationships/hyperlink" Target="mailto:publicaciondgee@minem.gob.pe" TargetMode="External" /><Relationship Id="rId15" Type="http://schemas.openxmlformats.org/officeDocument/2006/relationships/hyperlink" Target="mailto:otc@mincetur.gob.pe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21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D75917-D1EA-44CB-9EB9-50F8E23486E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2026-08-26T10:09:00Z</dcterms:created>
  <dcterms:modified xsi:type="dcterms:W3CDTF">2026-08-26T10:09:00Z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