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341C7A6E" w14:textId="77777777">
      <w:pPr>
        <w:pStyle w:val="Title"/>
      </w:pPr>
      <w:r w:rsidRPr="00EF68C9">
        <w:t>NOTIFICACIÓN</w:t>
      </w:r>
    </w:p>
    <w:p w:rsidR="002F663C" w:rsidRPr="00EF68C9" w:rsidP="00D31A79" w14:paraId="4391A1A8" w14:textId="77777777">
      <w:pPr>
        <w:pStyle w:val="Title3"/>
      </w:pPr>
      <w:r w:rsidRPr="00EF68C9">
        <w:t>Addendum</w:t>
      </w:r>
    </w:p>
    <w:p w:rsidR="002F663C" w:rsidP="00B22706" w14:paraId="44F37FC0" w14:textId="77777777">
      <w:r w:rsidRPr="00EF68C9">
        <w:t>La siguiente comunicación, de fecha 25 de agosto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del </w:t>
      </w:r>
      <w:r w:rsidRPr="00EF68C9">
        <w:rPr>
          <w:u w:val="single"/>
        </w:rPr>
        <w:t>Perú</w:t>
      </w:r>
      <w:r w:rsidRPr="00EF68C9">
        <w:t>.</w:t>
      </w:r>
    </w:p>
    <w:p w:rsidR="00B22706" w:rsidRPr="00EF68C9" w:rsidP="00B22706" w14:paraId="4C78BACC" w14:textId="77777777">
      <w:pPr>
        <w:rPr>
          <w:rFonts w:eastAsia="Calibri" w:cs="Times New Roman"/>
        </w:rPr>
      </w:pPr>
    </w:p>
    <w:p w:rsidR="002F663C" w:rsidRPr="00EF68C9" w:rsidP="00EF68C9" w14:paraId="4EA2F9FA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5D5CCBCD" w14:textId="77777777"/>
    <w:p w:rsidR="00B22706" w:rsidRPr="00EF68C9" w:rsidP="00EF68C9" w14:paraId="4C036B76" w14:textId="77777777"/>
    <w:p w:rsidR="002F663C" w:rsidRPr="00EF68C9" w:rsidP="00EF68C9" w14:paraId="3A3E6E9A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 xml:space="preserve">: Proyecto de decreto supremo que modifica el Reglamento técnico sobre etiquetado de eficiencia para equipos energéticos y los anexos que forman parte integrante de este, aprobado por Decreto Supremo N° 009-2017-EM. </w:t>
      </w:r>
      <w:r w:rsidRPr="00EF68C9" w:rsidR="00EF68C9">
        <w:rPr>
          <w:b/>
          <w:bCs/>
        </w:rPr>
        <w:t>Anexo 5</w:t>
      </w:r>
    </w:p>
    <w:p w:rsidR="002F663C" w:rsidRPr="00EF68C9" w:rsidP="00EF68C9" w14:paraId="0825D088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60067CCA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2DBDA8E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68AC474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3EE326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1410EEF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1F478C3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4376EE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4DA71E7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521CB82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6DA4E6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4FFDAE8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69D8D4F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2D24EF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492D4C6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A los seis (06) meses de su publicación en el Diario Oficial El Peruano.</w:t>
            </w:r>
          </w:p>
        </w:tc>
      </w:tr>
      <w:tr w14:paraId="1C3B49E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E7022B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6EF0856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0D7D15B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98E789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59B4D44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0940941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52424DB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2B6B02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EF68C9" w:rsidRPr="00EF68C9" w:rsidP="00745CBF" w14:paraId="059165A6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5127D6" w:rsidP="00745CBF" w14:paraId="35F546BB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https://www.gob.pe/institucion/minem/normas-legales/8413843-285-2026-minem-dm</w:t>
              </w:r>
            </w:hyperlink>
          </w:p>
          <w:p w:rsidR="005127D6" w:rsidP="00745CBF" w14:paraId="1DA73AF8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http://consultasenlinea.mincetur.gob.pe/notificaciones/Publico/FrmBuscador.aspx</w:t>
              </w:r>
            </w:hyperlink>
          </w:p>
          <w:p w:rsidR="005127D6" w:rsidP="00745CBF" w14:paraId="338DF710" w14:textId="77777777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https://members.wto.org/crnattachments/2026/TBT/PER/modification/26_04416_00_s.pdf</w:t>
              </w:r>
            </w:hyperlink>
          </w:p>
          <w:p w:rsidR="005127D6" w:rsidP="00745CBF" w14:paraId="684BF8C7" w14:textId="77777777">
            <w:pPr>
              <w:spacing w:before="120" w:after="120"/>
              <w:rPr>
                <w:rFonts w:eastAsia="Calibri" w:cs="Times New Roman"/>
              </w:rPr>
            </w:pPr>
            <w:hyperlink r:id="rId10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https://members.wto.org/crnattachments/2026/TBT/PER/modification/26_04416_01_s.pdf</w:t>
              </w:r>
            </w:hyperlink>
          </w:p>
          <w:p w:rsidR="002F663C" w:rsidRPr="00EF68C9" w14:paraId="4593CD9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60 días a partir de la notificación</w:t>
            </w:r>
          </w:p>
        </w:tc>
      </w:tr>
      <w:tr w14:paraId="6A4B1CF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54ACC3C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02E019D1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20BF56C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5EA26EB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187D7A0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6771E4C4" w14:textId="77777777"/>
    <w:p w:rsidR="003918E9" w:rsidRPr="00F95856" w:rsidP="00B03883" w14:paraId="17621B6E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</w:t>
      </w:r>
      <w:r w:rsidRPr="00EF68C9" w:rsidR="00EF68C9">
        <w:rPr>
          <w:b/>
          <w:bCs/>
        </w:rPr>
        <w:t>Anexo 5</w:t>
      </w:r>
      <w:r w:rsidRPr="00EF68C9" w:rsidR="00EF68C9">
        <w:t xml:space="preserve"> del Proyecto de decreto supremo que modifica el Reglamento técnico sobre etiquetado de eficiencia energética para equipos energéticos y sus anexos, aprobado mediante Decreto Supremo N° 009-2017-MINEM publicado el 16 de diciembre de 2019. Dicho Reglamento Técnico fue notificado en la etapa de proyecto con la signatura G/TBT/N/PER/75 y el documento definitivo mediante la signatura G/TBT/N/PER/75/Add.1. </w:t>
      </w:r>
    </w:p>
    <w:p w:rsidR="00EF68C9" w:rsidRPr="00EF68C9" w:rsidP="00B03883" w14:paraId="29C317D7" w14:textId="77777777">
      <w:pPr>
        <w:spacing w:before="120" w:after="120"/>
      </w:pPr>
      <w:r w:rsidRPr="00EF68C9">
        <w:rPr>
          <w:b/>
          <w:bCs/>
        </w:rPr>
        <w:t xml:space="preserve">Anexo 5: Motores eléctricos </w:t>
      </w:r>
    </w:p>
    <w:p w:rsidR="00EF68C9" w:rsidRPr="00EF68C9" w:rsidP="00B03883" w14:paraId="3C765485" w14:textId="77777777">
      <w:pPr>
        <w:spacing w:before="120" w:after="120"/>
      </w:pPr>
      <w:r w:rsidRPr="00EF68C9">
        <w:t>Ministerio de Energía y Minas (MINEM)</w:t>
      </w:r>
    </w:p>
    <w:p w:rsidR="00EF68C9" w:rsidRPr="00EF68C9" w:rsidP="00B03883" w14:paraId="22953BC0" w14:textId="77777777">
      <w:pPr>
        <w:spacing w:before="120" w:after="120"/>
      </w:pPr>
      <w:r w:rsidRPr="00EF68C9">
        <w:t>Av. De Las Artes Sur N° 260 - San Borja - Lima - Perú</w:t>
      </w:r>
    </w:p>
    <w:p w:rsidR="00EF68C9" w:rsidRPr="00EF68C9" w:rsidP="00B03883" w14:paraId="5221E886" w14:textId="77777777">
      <w:pPr>
        <w:spacing w:before="120" w:after="120"/>
      </w:pPr>
      <w:r w:rsidRPr="00EF68C9">
        <w:t>Teléfono: (+51-1) 5100300 Ext. 2601 o 2617 o 2613</w:t>
      </w:r>
    </w:p>
    <w:p w:rsidR="00EF68C9" w:rsidRPr="00EF68C9" w:rsidP="00B03883" w14:paraId="79E24A39" w14:textId="77777777">
      <w:pPr>
        <w:spacing w:before="120" w:after="120"/>
      </w:pPr>
      <w:r w:rsidRPr="00EF68C9">
        <w:t xml:space="preserve">Correo electrónico: </w:t>
      </w:r>
      <w:hyperlink r:id="rId11" w:history="1">
        <w:r w:rsidRPr="00EF68C9">
          <w:rPr>
            <w:color w:val="0000FF"/>
            <w:u w:val="single"/>
          </w:rPr>
          <w:t>publicaciondgee@minem.gob.pe</w:t>
        </w:r>
      </w:hyperlink>
    </w:p>
    <w:p w:rsidR="00EF68C9" w:rsidRPr="00EF68C9" w:rsidP="00B03883" w14:paraId="79465BF9" w14:textId="77777777">
      <w:pPr>
        <w:spacing w:before="120" w:after="120"/>
      </w:pPr>
      <w:r w:rsidRPr="00EF68C9">
        <w:t>Ministerio de Comercio Exterior y Turismo - MINCETUR</w:t>
      </w:r>
    </w:p>
    <w:p w:rsidR="00EF68C9" w:rsidRPr="00EF68C9" w:rsidP="00B03883" w14:paraId="1B43559F" w14:textId="77777777">
      <w:pPr>
        <w:spacing w:before="120" w:after="120"/>
      </w:pPr>
      <w:r w:rsidRPr="00EF68C9">
        <w:t>Calle Uno Oeste Nº 50 - Urb. Corpac - Lima 27 - Perú</w:t>
      </w:r>
    </w:p>
    <w:p w:rsidR="00EF68C9" w:rsidRPr="00EF68C9" w:rsidP="00B03883" w14:paraId="0138797A" w14:textId="77777777">
      <w:pPr>
        <w:spacing w:before="120" w:after="120"/>
      </w:pPr>
      <w:r w:rsidRPr="00EF68C9">
        <w:t>Teléfono: (+51-1) 513-6100 Extensión 1223 o 1239</w:t>
      </w:r>
    </w:p>
    <w:p w:rsidR="00EF68C9" w:rsidRPr="00EF68C9" w:rsidP="00B03883" w14:paraId="6E98E016" w14:textId="77777777">
      <w:pPr>
        <w:spacing w:before="120" w:after="120"/>
      </w:pPr>
      <w:r w:rsidRPr="00EF68C9">
        <w:t xml:space="preserve">Correo electrónico: </w:t>
      </w:r>
      <w:hyperlink r:id="rId12" w:history="1">
        <w:r w:rsidRPr="00EF68C9">
          <w:rPr>
            <w:color w:val="0000FF"/>
            <w:u w:val="single"/>
          </w:rPr>
          <w:t>otc@mincetur.gob.pe</w:t>
        </w:r>
      </w:hyperlink>
    </w:p>
    <w:p w:rsidR="00D60927" w:rsidRPr="00B22706" w:rsidP="003918E9" w14:paraId="79D9909E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592BB867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399B0FEF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68B51EB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931A6F" w:rsidRPr="00EF68C9" w:rsidP="00ED54E0" w14:paraId="51A20EBC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931A6F" w:rsidRPr="00EF68C9" w:rsidP="00ED54E0" w14:paraId="4058E667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12BDAC5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312B1840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5D4E2797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4A3185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G/TBT/N/PER/75/Add.2</w:t>
    </w:r>
    <w:bookmarkEnd w:id="9"/>
  </w:p>
  <w:p w:rsidR="00470C19" w:rsidP="00583508" w14:paraId="68CCBC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117B48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0FA90459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195AE605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4F371838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30E2F8D8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6218824D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614BB81C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34162007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0E7134D0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2803C7D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G/TBT/N/PER/75/Add.2</w:t>
          </w:r>
          <w:bookmarkEnd w:id="16"/>
        </w:p>
      </w:tc>
    </w:tr>
    <w:tr w14:paraId="4D55677A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4FD78ABA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1AF1E7C6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26 de agosto de 2026</w:t>
          </w:r>
          <w:bookmarkEnd w:id="17"/>
        </w:p>
      </w:tc>
    </w:tr>
    <w:tr w14:paraId="2E5A7E4E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606F9746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(26-5913)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340B3E1C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1917085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60AC50C6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4DA39EFC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23A7761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2949299">
    <w:abstractNumId w:val="9"/>
  </w:num>
  <w:num w:numId="2" w16cid:durableId="1061095725">
    <w:abstractNumId w:val="7"/>
  </w:num>
  <w:num w:numId="3" w16cid:durableId="1349718124">
    <w:abstractNumId w:val="6"/>
  </w:num>
  <w:num w:numId="4" w16cid:durableId="1294604274">
    <w:abstractNumId w:val="5"/>
  </w:num>
  <w:num w:numId="5" w16cid:durableId="522129107">
    <w:abstractNumId w:val="4"/>
  </w:num>
  <w:num w:numId="6" w16cid:durableId="919947133">
    <w:abstractNumId w:val="12"/>
  </w:num>
  <w:num w:numId="7" w16cid:durableId="1025060010">
    <w:abstractNumId w:val="11"/>
  </w:num>
  <w:num w:numId="8" w16cid:durableId="494418351">
    <w:abstractNumId w:val="10"/>
  </w:num>
  <w:num w:numId="9" w16cid:durableId="6655979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7729873">
    <w:abstractNumId w:val="13"/>
  </w:num>
  <w:num w:numId="11" w16cid:durableId="1086075402">
    <w:abstractNumId w:val="8"/>
  </w:num>
  <w:num w:numId="12" w16cid:durableId="1922176639">
    <w:abstractNumId w:val="3"/>
  </w:num>
  <w:num w:numId="13" w16cid:durableId="665092018">
    <w:abstractNumId w:val="2"/>
  </w:num>
  <w:num w:numId="14" w16cid:durableId="1262953161">
    <w:abstractNumId w:val="1"/>
  </w:num>
  <w:num w:numId="15" w16cid:durableId="1315990296">
    <w:abstractNumId w:val="0"/>
  </w:num>
  <w:num w:numId="16" w16cid:durableId="2013946741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31A6F"/>
    <w:rsid w:val="00943250"/>
    <w:rsid w:val="00951E9B"/>
    <w:rsid w:val="00963A2D"/>
    <w:rsid w:val="00967DC4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C2C9E"/>
    <w:rsid w:val="00CD7D97"/>
    <w:rsid w:val="00CE3EE6"/>
    <w:rsid w:val="00CE4BA1"/>
    <w:rsid w:val="00CF04F5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7BE5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members.wto.org/crnattachments/2026/TBT/PER/modification/26_04416_01_s.pdf" TargetMode="External" /><Relationship Id="rId11" Type="http://schemas.openxmlformats.org/officeDocument/2006/relationships/hyperlink" Target="mailto:publicaciondgee@minem.gob.pe" TargetMode="External" /><Relationship Id="rId12" Type="http://schemas.openxmlformats.org/officeDocument/2006/relationships/hyperlink" Target="mailto:otc@mincetur.gob.pe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settings" Target="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gob.pe/institucion/minem/normas-legales/8413843-285-2026-minem-dm" TargetMode="External" /><Relationship Id="rId8" Type="http://schemas.openxmlformats.org/officeDocument/2006/relationships/hyperlink" Target="http://consultasenlinea.mincetur.gob.pe/notificaciones/Publico/FrmBuscador.aspx" TargetMode="External" /><Relationship Id="rId9" Type="http://schemas.openxmlformats.org/officeDocument/2006/relationships/hyperlink" Target="https://members.wto.org/crnattachments/2026/TBT/PER/modification/26_04416_00_s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4A0AFC-4527-4A6B-9F60-D019A1936C4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2026-08-26T08:08:00Z</dcterms:created>
  <dcterms:modified xsi:type="dcterms:W3CDTF">2026-08-26T08:08:00Z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INTERNAL</vt:lpwstr>
  </property>
</Properties>
</file>