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3BF6893" w14:textId="77777777">
      <w:pPr>
        <w:pStyle w:val="Title"/>
        <w:rPr>
          <w:caps w:val="0"/>
          <w:kern w:val="0"/>
        </w:rPr>
      </w:pPr>
      <w:r w:rsidRPr="002F6A28">
        <w:rPr>
          <w:caps w:val="0"/>
          <w:kern w:val="0"/>
        </w:rPr>
        <w:t>NOTIFICATION</w:t>
      </w:r>
    </w:p>
    <w:p w:rsidR="009239F7" w:rsidRPr="002F6A28" w:rsidP="002F6A28" w14:paraId="411BC903" w14:textId="77777777">
      <w:pPr>
        <w:jc w:val="center"/>
      </w:pPr>
      <w:r w:rsidRPr="002F6A28">
        <w:t>The following notification is being circulated in accordance with Article 10.6</w:t>
      </w:r>
    </w:p>
    <w:p w:rsidR="009239F7" w:rsidRPr="002F6A28" w:rsidP="002F6A28" w14:paraId="61FB4A5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3C40A1A" w14:textId="77777777" w:rsidTr="00DB13FE">
        <w:tblPrEx>
          <w:tblW w:w="5000" w:type="pct"/>
          <w:tblLayout w:type="fixed"/>
          <w:tblLook w:val="0000"/>
        </w:tblPrEx>
        <w:tc>
          <w:tcPr>
            <w:tcW w:w="607" w:type="dxa"/>
            <w:tcBorders>
              <w:top w:val="double" w:sz="4" w:space="0" w:color="auto"/>
            </w:tcBorders>
          </w:tcPr>
          <w:p w:rsidR="00F85C99" w:rsidRPr="002F6A28" w:rsidP="002F6A28" w14:paraId="0060963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46ECFC9"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7A2620C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66A26C9" w14:textId="77777777" w:rsidTr="00DB13FE">
        <w:tblPrEx>
          <w:tblW w:w="5000" w:type="pct"/>
          <w:tblLayout w:type="fixed"/>
          <w:tblLook w:val="0000"/>
        </w:tblPrEx>
        <w:tc>
          <w:tcPr>
            <w:tcW w:w="607" w:type="dxa"/>
          </w:tcPr>
          <w:p w:rsidR="00F85C99" w:rsidRPr="002F6A28" w:rsidP="002F6A28" w14:paraId="32C46016" w14:textId="77777777">
            <w:pPr>
              <w:spacing w:before="120" w:after="120"/>
              <w:jc w:val="left"/>
            </w:pPr>
            <w:r w:rsidRPr="002F6A28">
              <w:rPr>
                <w:b/>
              </w:rPr>
              <w:t>2.</w:t>
            </w:r>
          </w:p>
        </w:tc>
        <w:tc>
          <w:tcPr>
            <w:tcW w:w="8373" w:type="dxa"/>
          </w:tcPr>
          <w:p w:rsidR="00F85C99" w:rsidRPr="002F6A28" w:rsidP="000C3B6C" w14:paraId="32A70143" w14:textId="77777777">
            <w:pPr>
              <w:spacing w:before="120" w:after="120"/>
            </w:pPr>
            <w:r w:rsidRPr="002F6A28">
              <w:rPr>
                <w:b/>
              </w:rPr>
              <w:t>Agency responsible:</w:t>
            </w:r>
            <w:r w:rsidRPr="00C379C8" w:rsidR="00EE3A11">
              <w:t xml:space="preserve"> </w:t>
            </w:r>
          </w:p>
          <w:p w:rsidR="00EE3A11" w:rsidRPr="00C379C8" w:rsidP="000C3B6C" w14:paraId="4BE835F0" w14:textId="77777777">
            <w:pPr>
              <w:spacing w:after="120"/>
            </w:pPr>
            <w:r w:rsidRPr="00C379C8">
              <w:t>Office of the Consumer Protection Board (OCPB)</w:t>
            </w:r>
          </w:p>
        </w:tc>
      </w:tr>
      <w:tr w14:paraId="35ACD5E7" w14:textId="77777777" w:rsidTr="00DB13FE">
        <w:tblPrEx>
          <w:tblW w:w="5000" w:type="pct"/>
          <w:tblLayout w:type="fixed"/>
          <w:tblLook w:val="0000"/>
        </w:tblPrEx>
        <w:tc>
          <w:tcPr>
            <w:tcW w:w="607" w:type="dxa"/>
          </w:tcPr>
          <w:p w:rsidR="00F85C99" w:rsidRPr="002F6A28" w:rsidP="002F6A28" w14:paraId="515EA464" w14:textId="77777777">
            <w:pPr>
              <w:spacing w:before="120" w:after="120"/>
              <w:jc w:val="left"/>
              <w:rPr>
                <w:b/>
              </w:rPr>
            </w:pPr>
            <w:r w:rsidRPr="002F6A28">
              <w:rPr>
                <w:b/>
              </w:rPr>
              <w:t>3.</w:t>
            </w:r>
          </w:p>
        </w:tc>
        <w:tc>
          <w:tcPr>
            <w:tcW w:w="8373" w:type="dxa"/>
          </w:tcPr>
          <w:p w:rsidR="00F85C99" w:rsidRPr="0058336F" w:rsidP="002F6A28" w14:paraId="36D5731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EB65B7" w14:textId="77777777" w:rsidTr="00DB13FE">
        <w:tblPrEx>
          <w:tblW w:w="5000" w:type="pct"/>
          <w:tblLayout w:type="fixed"/>
          <w:tblLook w:val="0000"/>
        </w:tblPrEx>
        <w:tc>
          <w:tcPr>
            <w:tcW w:w="607" w:type="dxa"/>
          </w:tcPr>
          <w:p w:rsidR="00F85C99" w:rsidRPr="002F6A28" w:rsidP="002F6A28" w14:paraId="4296E0A0" w14:textId="77777777">
            <w:pPr>
              <w:spacing w:before="120" w:after="120"/>
              <w:jc w:val="left"/>
            </w:pPr>
            <w:r w:rsidRPr="002F6A28">
              <w:rPr>
                <w:b/>
              </w:rPr>
              <w:t>4.</w:t>
            </w:r>
          </w:p>
        </w:tc>
        <w:tc>
          <w:tcPr>
            <w:tcW w:w="8373" w:type="dxa"/>
          </w:tcPr>
          <w:p w:rsidR="00F85C99" w:rsidRPr="002F6A28" w:rsidP="002F6A28" w14:paraId="31342E9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Inverters for use with solar panels</w:t>
            </w:r>
          </w:p>
        </w:tc>
      </w:tr>
      <w:tr w14:paraId="7EB77580" w14:textId="77777777" w:rsidTr="00DB13FE">
        <w:tblPrEx>
          <w:tblW w:w="5000" w:type="pct"/>
          <w:tblLayout w:type="fixed"/>
          <w:tblLook w:val="0000"/>
        </w:tblPrEx>
        <w:tc>
          <w:tcPr>
            <w:tcW w:w="607" w:type="dxa"/>
          </w:tcPr>
          <w:p w:rsidR="00F85C99" w:rsidRPr="002F6A28" w:rsidP="002F6A28" w14:paraId="16A9ECAF" w14:textId="77777777">
            <w:pPr>
              <w:spacing w:before="120" w:after="120"/>
              <w:jc w:val="left"/>
            </w:pPr>
            <w:r w:rsidRPr="002F6A28">
              <w:rPr>
                <w:b/>
              </w:rPr>
              <w:t>5.</w:t>
            </w:r>
          </w:p>
        </w:tc>
        <w:tc>
          <w:tcPr>
            <w:tcW w:w="8373" w:type="dxa"/>
          </w:tcPr>
          <w:p w:rsidR="00F85C99" w:rsidP="002F6A28" w14:paraId="0FE9A8D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Committee on Labels Re: Determination of Inverters for Use with Solar Panels as Label-Controlled Products; (3 page(s), in Thai)</w:t>
            </w:r>
          </w:p>
          <w:p w:rsidR="000C3B6C" w:rsidRPr="000C3B6C" w:rsidP="002F6A28" w14:paraId="11FE89C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50F85" w:rsidRPr="00CE6C29" w:rsidP="002F6A28" w14:paraId="6CF8A36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https://members.wto.org/crnattachments/2026/TBT/THA/26_04390_00_x.pdf</w:t>
              </w:r>
            </w:hyperlink>
          </w:p>
          <w:p w:rsidR="00550F85" w:rsidRPr="00CE6C29" w:rsidP="002F6A28" w14:paraId="19A1C040" w14:textId="77777777">
            <w:pPr>
              <w:rPr>
                <w:iCs/>
              </w:rPr>
            </w:pPr>
            <w:r w:rsidRPr="00CE6C29">
              <w:rPr>
                <w:iCs/>
              </w:rPr>
              <w:t>WTO/TBT Enquiry Point and Notification Authority</w:t>
            </w:r>
          </w:p>
          <w:p w:rsidR="00550F85" w:rsidRPr="00CE6C29" w:rsidP="002F6A28" w14:paraId="6D590747" w14:textId="77777777">
            <w:pPr>
              <w:rPr>
                <w:iCs/>
              </w:rPr>
            </w:pPr>
            <w:r w:rsidRPr="00CE6C29">
              <w:rPr>
                <w:iCs/>
              </w:rPr>
              <w:t>Thai Industrial Standards Institute (TISI), Ministry of Industry</w:t>
            </w:r>
          </w:p>
          <w:p w:rsidR="00550F85" w:rsidRPr="00CE6C29" w:rsidP="002F6A28" w14:paraId="0B791932" w14:textId="77777777">
            <w:pPr>
              <w:rPr>
                <w:iCs/>
              </w:rPr>
            </w:pPr>
            <w:r w:rsidRPr="00CE6C29">
              <w:rPr>
                <w:iCs/>
              </w:rPr>
              <w:t>Tel: (662)430 6831 ext. 2130</w:t>
            </w:r>
          </w:p>
          <w:p w:rsidR="00550F85" w:rsidRPr="00CE6C29" w:rsidP="002F6A28" w14:paraId="3FC843F1" w14:textId="77777777">
            <w:pPr>
              <w:rPr>
                <w:iCs/>
              </w:rPr>
            </w:pPr>
            <w:r w:rsidRPr="00CE6C29">
              <w:rPr>
                <w:iCs/>
              </w:rPr>
              <w:t>Fax: (662)354 3041</w:t>
            </w:r>
          </w:p>
          <w:p w:rsidR="00550F85" w:rsidRPr="00CE6C29" w:rsidP="002F6A28" w14:paraId="00E357E9" w14:textId="77777777">
            <w:pPr>
              <w:rPr>
                <w:iCs/>
              </w:rPr>
            </w:pPr>
            <w:r w:rsidRPr="00CE6C29">
              <w:rPr>
                <w:iCs/>
              </w:rPr>
              <w:t xml:space="preserve">E-mail: </w:t>
            </w:r>
            <w:hyperlink r:id="rId7" w:history="1">
              <w:r w:rsidRPr="00CE6C29">
                <w:rPr>
                  <w:iCs/>
                  <w:color w:val="0000FF"/>
                  <w:u w:val="single"/>
                </w:rPr>
                <w:t>thaitbt@tisi.mail.go.th</w:t>
              </w:r>
            </w:hyperlink>
          </w:p>
          <w:p w:rsidR="00550F85" w:rsidRPr="00CE6C29" w:rsidP="002F6A28" w14:paraId="2CB03394"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42F69C08" w14:textId="77777777" w:rsidTr="00DB13FE">
        <w:tblPrEx>
          <w:tblW w:w="5000" w:type="pct"/>
          <w:tblLayout w:type="fixed"/>
          <w:tblLook w:val="0000"/>
        </w:tblPrEx>
        <w:tc>
          <w:tcPr>
            <w:tcW w:w="607" w:type="dxa"/>
          </w:tcPr>
          <w:p w:rsidR="00F85C99" w:rsidRPr="002F6A28" w:rsidP="002F6A28" w14:paraId="5F23B8CE" w14:textId="77777777">
            <w:pPr>
              <w:spacing w:before="120" w:after="120"/>
              <w:jc w:val="left"/>
              <w:rPr>
                <w:b/>
              </w:rPr>
            </w:pPr>
            <w:r w:rsidRPr="002F6A28">
              <w:rPr>
                <w:b/>
              </w:rPr>
              <w:t>6.</w:t>
            </w:r>
          </w:p>
        </w:tc>
        <w:tc>
          <w:tcPr>
            <w:tcW w:w="8373" w:type="dxa"/>
          </w:tcPr>
          <w:p w:rsidR="00F85C99" w:rsidRPr="002F6A28" w:rsidP="002F6A28" w14:paraId="78759E75" w14:textId="77777777">
            <w:pPr>
              <w:spacing w:before="120" w:after="120"/>
              <w:rPr>
                <w:b/>
              </w:rPr>
            </w:pPr>
            <w:r w:rsidRPr="002F6A28">
              <w:rPr>
                <w:b/>
              </w:rPr>
              <w:t>Description of content:</w:t>
            </w:r>
            <w:r w:rsidRPr="00C379C8" w:rsidR="00FE448B">
              <w:t xml:space="preserve"> This draft Notification prescribes inverters for use with solar panels as label-controlled products. </w:t>
            </w:r>
          </w:p>
          <w:p w:rsidR="00FE448B" w:rsidRPr="00C379C8" w:rsidP="002F6A28" w14:paraId="534CF6B9" w14:textId="77777777">
            <w:pPr>
              <w:spacing w:before="120" w:after="120"/>
            </w:pPr>
            <w:r w:rsidRPr="00C379C8">
              <w:t>The label of label-controlled products shall specify the text, pictures, artificial designs, or image as appropriate which shall not cause misunderstandings about the essence of the products and shall be displayed clearly visible and legible in Thai language or a foreign language accompanied by Thai language.</w:t>
            </w:r>
          </w:p>
          <w:p w:rsidR="00FE448B" w:rsidRPr="00C379C8" w:rsidP="002F6A28" w14:paraId="4AA1F9BD" w14:textId="77777777">
            <w:pPr>
              <w:spacing w:before="120" w:after="120"/>
            </w:pPr>
            <w:r w:rsidRPr="00C379C8">
              <w:t>The label of these label-controlled products does not apply to the label of label-controlled products manufactured for export and not for sale in Thailand.</w:t>
            </w:r>
          </w:p>
        </w:tc>
      </w:tr>
      <w:tr w14:paraId="7EE7844B" w14:textId="77777777" w:rsidTr="00DB13FE">
        <w:tblPrEx>
          <w:tblW w:w="5000" w:type="pct"/>
          <w:tblLayout w:type="fixed"/>
          <w:tblLook w:val="0000"/>
        </w:tblPrEx>
        <w:tc>
          <w:tcPr>
            <w:tcW w:w="607" w:type="dxa"/>
          </w:tcPr>
          <w:p w:rsidR="00F85C99" w:rsidRPr="002F6A28" w:rsidP="002F6A28" w14:paraId="09CCA69E" w14:textId="77777777">
            <w:pPr>
              <w:spacing w:before="120" w:after="120"/>
              <w:jc w:val="left"/>
              <w:rPr>
                <w:b/>
              </w:rPr>
            </w:pPr>
            <w:r w:rsidRPr="002F6A28">
              <w:rPr>
                <w:b/>
              </w:rPr>
              <w:t>7.</w:t>
            </w:r>
          </w:p>
        </w:tc>
        <w:tc>
          <w:tcPr>
            <w:tcW w:w="8373" w:type="dxa"/>
          </w:tcPr>
          <w:p w:rsidR="00F85C99" w:rsidRPr="002F6A28" w:rsidP="002F6A28" w14:paraId="0B20A85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2916714D" w14:textId="77777777" w:rsidTr="00DB13FE">
        <w:tblPrEx>
          <w:tblW w:w="5000" w:type="pct"/>
          <w:tblLayout w:type="fixed"/>
          <w:tblLook w:val="0000"/>
        </w:tblPrEx>
        <w:tc>
          <w:tcPr>
            <w:tcW w:w="607" w:type="dxa"/>
          </w:tcPr>
          <w:p w:rsidR="00F85C99" w:rsidRPr="002F6A28" w:rsidP="009E75ED" w14:paraId="12CB3E44" w14:textId="77777777">
            <w:pPr>
              <w:spacing w:before="120" w:after="120"/>
              <w:jc w:val="left"/>
              <w:rPr>
                <w:b/>
              </w:rPr>
            </w:pPr>
            <w:r w:rsidRPr="002F6A28">
              <w:rPr>
                <w:b/>
              </w:rPr>
              <w:t>8.</w:t>
            </w:r>
          </w:p>
        </w:tc>
        <w:tc>
          <w:tcPr>
            <w:tcW w:w="8373" w:type="dxa"/>
          </w:tcPr>
          <w:p w:rsidR="000C3B6C" w:rsidRPr="00EC00D2" w:rsidP="007F13E8" w14:paraId="1A20647D" w14:textId="77777777">
            <w:pPr>
              <w:spacing w:before="120" w:after="120"/>
              <w:rPr>
                <w:bCs/>
              </w:rPr>
            </w:pPr>
            <w:r w:rsidRPr="002F6A28">
              <w:rPr>
                <w:b/>
              </w:rPr>
              <w:t>Relevant documents:</w:t>
            </w:r>
            <w:r w:rsidRPr="002F6A28" w:rsidR="00EE3A11">
              <w:t xml:space="preserve"> </w:t>
            </w:r>
          </w:p>
          <w:p w:rsidR="00EE3A11" w:rsidRPr="002F6A28" w:rsidP="007F13E8" w14:paraId="67BBC236" w14:textId="77777777">
            <w:pPr>
              <w:spacing w:before="120" w:after="120"/>
            </w:pPr>
            <w:r w:rsidRPr="002F6A28">
              <w:t>Consumer Protection Act, B.E. 2522 (1979) and its amendment</w:t>
            </w:r>
          </w:p>
        </w:tc>
      </w:tr>
      <w:tr w14:paraId="56FFBAFF" w14:textId="77777777" w:rsidTr="00DB13FE">
        <w:tblPrEx>
          <w:tblW w:w="5000" w:type="pct"/>
          <w:tblLayout w:type="fixed"/>
          <w:tblLook w:val="0000"/>
        </w:tblPrEx>
        <w:tc>
          <w:tcPr>
            <w:tcW w:w="607" w:type="dxa"/>
          </w:tcPr>
          <w:p w:rsidR="00EE3A11" w:rsidRPr="002F6A28" w:rsidP="002F6A28" w14:paraId="5D056F16" w14:textId="77777777">
            <w:pPr>
              <w:spacing w:before="120" w:after="120"/>
              <w:jc w:val="left"/>
              <w:rPr>
                <w:b/>
              </w:rPr>
            </w:pPr>
            <w:r w:rsidRPr="002F6A28">
              <w:rPr>
                <w:b/>
              </w:rPr>
              <w:t>9.</w:t>
            </w:r>
          </w:p>
        </w:tc>
        <w:tc>
          <w:tcPr>
            <w:tcW w:w="8373" w:type="dxa"/>
          </w:tcPr>
          <w:p w:rsidR="00EE3A11" w:rsidRPr="002F6A28" w:rsidP="008953C4" w14:paraId="34839036" w14:textId="77777777">
            <w:pPr>
              <w:spacing w:before="120" w:after="120"/>
            </w:pPr>
            <w:r w:rsidRPr="002F6A28">
              <w:rPr>
                <w:b/>
              </w:rPr>
              <w:t>Proposed date of adoption:</w:t>
            </w:r>
            <w:r w:rsidRPr="00C379C8">
              <w:t xml:space="preserve"> To be determined</w:t>
            </w:r>
          </w:p>
          <w:p w:rsidR="00EE3A11" w:rsidRPr="002F6A28" w:rsidP="008953C4" w14:paraId="36402CB4" w14:textId="77777777">
            <w:pPr>
              <w:spacing w:after="120"/>
            </w:pPr>
            <w:r w:rsidRPr="002F6A28">
              <w:rPr>
                <w:b/>
              </w:rPr>
              <w:t>Proposed date of entry into force:</w:t>
            </w:r>
            <w:r w:rsidRPr="00C379C8">
              <w:t xml:space="preserve"> After 60 days following the date of its publication in the Government Gazette.</w:t>
            </w:r>
          </w:p>
        </w:tc>
      </w:tr>
      <w:tr w14:paraId="38017B75" w14:textId="77777777" w:rsidTr="00DB13FE">
        <w:tblPrEx>
          <w:tblW w:w="5000" w:type="pct"/>
          <w:tblLayout w:type="fixed"/>
          <w:tblLook w:val="0000"/>
        </w:tblPrEx>
        <w:tc>
          <w:tcPr>
            <w:tcW w:w="607" w:type="dxa"/>
            <w:tcBorders>
              <w:bottom w:val="double" w:sz="4" w:space="0" w:color="auto"/>
            </w:tcBorders>
          </w:tcPr>
          <w:p w:rsidR="00F85C99" w:rsidRPr="002F6A28" w:rsidP="002F6A28" w14:paraId="2BB5BF0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66E22B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36C901" w14:textId="77777777">
            <w:pPr>
              <w:spacing w:before="120" w:after="120"/>
              <w:rPr>
                <w:bCs/>
              </w:rPr>
            </w:pPr>
            <w:r w:rsidRPr="002F6A28">
              <w:rPr>
                <w:b/>
              </w:rPr>
              <w:t>Final date for comments:</w:t>
            </w:r>
            <w:r w:rsidRPr="00C379C8" w:rsidR="00EE3A11">
              <w:t xml:space="preserve"> 8 September 2026 (15 days from notification)</w:t>
            </w:r>
          </w:p>
          <w:p w:rsidR="000C3B6C" w:rsidRPr="00E3324D" w:rsidP="000C3B6C" w14:paraId="22CA156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DA351B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823EF5" w14:textId="77777777">
            <w:r w:rsidRPr="00CE6C29">
              <w:t>WTO/TBT Enquiry Point and Notification Authority</w:t>
            </w:r>
          </w:p>
          <w:p w:rsidR="00CE6C29" w:rsidRPr="00CE6C29" w:rsidP="000C3B6C" w14:paraId="48B60B4E" w14:textId="77777777">
            <w:r w:rsidRPr="00CE6C29">
              <w:t>Thai Industrial Standards Institute (TISI), Ministry of Industry</w:t>
            </w:r>
          </w:p>
          <w:p w:rsidR="00CE6C29" w:rsidRPr="00CE6C29" w:rsidP="000C3B6C" w14:paraId="0ADC820F" w14:textId="77777777">
            <w:r w:rsidRPr="00CE6C29">
              <w:t>Tel: (662)430 6831 ext. 2130</w:t>
            </w:r>
          </w:p>
          <w:p w:rsidR="00CE6C29" w:rsidRPr="00CE6C29" w:rsidP="000C3B6C" w14:paraId="4876414E" w14:textId="77777777">
            <w:r w:rsidRPr="00CE6C29">
              <w:t>Fax: (662)354 3041</w:t>
            </w:r>
          </w:p>
          <w:p w:rsidR="00CE6C29" w:rsidRPr="00CE6C29" w:rsidP="000C3B6C" w14:paraId="7BB42E97" w14:textId="77777777">
            <w:r w:rsidRPr="00CE6C29">
              <w:t xml:space="preserve">E-mail: </w:t>
            </w:r>
            <w:hyperlink r:id="rId7" w:history="1">
              <w:r w:rsidRPr="00CE6C29">
                <w:rPr>
                  <w:color w:val="0000FF"/>
                  <w:u w:val="single"/>
                </w:rPr>
                <w:t>thaitbt@tisi.mail.go.th</w:t>
              </w:r>
            </w:hyperlink>
          </w:p>
          <w:p w:rsidR="00CE6C29" w:rsidRPr="00CE6C29" w:rsidP="000C3B6C" w14:paraId="4A6C4E37"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2BEA0B6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75DDA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72E7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EC476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538502" w14:textId="77777777">
    <w:pPr>
      <w:pStyle w:val="Header"/>
      <w:pBdr>
        <w:bottom w:val="single" w:sz="4" w:space="1" w:color="auto"/>
      </w:pBdr>
      <w:tabs>
        <w:tab w:val="clear" w:pos="4513"/>
        <w:tab w:val="clear" w:pos="9027"/>
      </w:tabs>
      <w:jc w:val="center"/>
    </w:pPr>
    <w:r w:rsidRPr="002F6A28">
      <w:t>tbtSymbol</w:t>
    </w:r>
  </w:p>
  <w:p w:rsidR="009239F7" w:rsidRPr="002F6A28" w:rsidP="009239F7" w14:paraId="58225E2A" w14:textId="77777777">
    <w:pPr>
      <w:pStyle w:val="Header"/>
      <w:pBdr>
        <w:bottom w:val="single" w:sz="4" w:space="1" w:color="auto"/>
      </w:pBdr>
      <w:tabs>
        <w:tab w:val="clear" w:pos="4513"/>
        <w:tab w:val="clear" w:pos="9027"/>
      </w:tabs>
      <w:jc w:val="center"/>
    </w:pPr>
  </w:p>
  <w:p w:rsidR="009239F7" w:rsidRPr="002F6A28" w:rsidP="009239F7" w14:paraId="398353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1B41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36110F" w14:textId="77777777">
    <w:pPr>
      <w:pStyle w:val="Header"/>
      <w:pBdr>
        <w:bottom w:val="single" w:sz="4" w:space="1" w:color="auto"/>
      </w:pBdr>
      <w:tabs>
        <w:tab w:val="clear" w:pos="4513"/>
        <w:tab w:val="clear" w:pos="9027"/>
      </w:tabs>
      <w:jc w:val="center"/>
    </w:pPr>
    <w:bookmarkStart w:id="0" w:name="spsSymbolHeader"/>
    <w:r w:rsidRPr="002F6A28">
      <w:t>G/TBT/N/THA/823</w:t>
    </w:r>
    <w:bookmarkEnd w:id="0"/>
  </w:p>
  <w:p w:rsidR="009239F7" w:rsidRPr="002F6A28" w:rsidP="009239F7" w14:paraId="7B3968E7" w14:textId="77777777">
    <w:pPr>
      <w:pStyle w:val="Header"/>
      <w:pBdr>
        <w:bottom w:val="single" w:sz="4" w:space="1" w:color="auto"/>
      </w:pBdr>
      <w:tabs>
        <w:tab w:val="clear" w:pos="4513"/>
        <w:tab w:val="clear" w:pos="9027"/>
      </w:tabs>
      <w:jc w:val="center"/>
    </w:pPr>
  </w:p>
  <w:p w:rsidR="009239F7" w:rsidRPr="002F6A28" w:rsidP="009239F7" w14:paraId="647A5A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FD58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ACB0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3E38CA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972D2C" w14:textId="77777777">
          <w:pPr>
            <w:jc w:val="right"/>
            <w:rPr>
              <w:b/>
              <w:color w:val="FF0000"/>
              <w:szCs w:val="16"/>
            </w:rPr>
          </w:pPr>
        </w:p>
      </w:tc>
    </w:tr>
    <w:bookmarkEnd w:id="1"/>
    <w:tr w14:paraId="3D6421F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F440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4C2640" w14:textId="77777777">
          <w:pPr>
            <w:jc w:val="right"/>
            <w:rPr>
              <w:b/>
              <w:szCs w:val="16"/>
            </w:rPr>
          </w:pPr>
        </w:p>
      </w:tc>
    </w:tr>
    <w:tr w14:paraId="6B6B902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576F95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482978" w14:textId="77777777">
          <w:pPr>
            <w:jc w:val="right"/>
            <w:rPr>
              <w:b/>
              <w:szCs w:val="16"/>
            </w:rPr>
          </w:pPr>
          <w:bookmarkStart w:id="2" w:name="bmkSymbols"/>
          <w:r w:rsidRPr="002F6A28">
            <w:rPr>
              <w:b/>
              <w:szCs w:val="16"/>
            </w:rPr>
            <w:t>G/TBT/N/THA/823</w:t>
          </w:r>
          <w:bookmarkEnd w:id="2"/>
        </w:p>
      </w:tc>
    </w:tr>
    <w:tr w14:paraId="3472CC9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86CEF1" w14:textId="77777777"/>
      </w:tc>
      <w:tc>
        <w:tcPr>
          <w:tcW w:w="5448" w:type="dxa"/>
          <w:gridSpan w:val="2"/>
          <w:shd w:val="clear" w:color="auto" w:fill="FFFFFF"/>
          <w:tcMar>
            <w:left w:w="108" w:type="dxa"/>
            <w:right w:w="108" w:type="dxa"/>
          </w:tcMar>
          <w:vAlign w:val="center"/>
        </w:tcPr>
        <w:p w:rsidR="00ED54E0" w:rsidRPr="009239F7" w:rsidP="00B801E9" w14:paraId="06BDA515" w14:textId="77777777">
          <w:pPr>
            <w:jc w:val="right"/>
            <w:rPr>
              <w:szCs w:val="16"/>
            </w:rPr>
          </w:pPr>
          <w:bookmarkStart w:id="3" w:name="spsDateDistribution"/>
          <w:bookmarkStart w:id="4" w:name="bmkDate"/>
          <w:r w:rsidRPr="009239F7">
            <w:rPr>
              <w:szCs w:val="16"/>
            </w:rPr>
            <w:t>24 August 2026</w:t>
          </w:r>
          <w:bookmarkEnd w:id="3"/>
          <w:bookmarkEnd w:id="4"/>
        </w:p>
      </w:tc>
    </w:tr>
    <w:tr w14:paraId="4F679CD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1F1B37" w14:textId="77777777">
          <w:pPr>
            <w:jc w:val="left"/>
            <w:rPr>
              <w:b/>
            </w:rPr>
          </w:pPr>
          <w:bookmarkStart w:id="5" w:name="bmkSerial"/>
          <w:r>
            <w:rPr>
              <w:rFonts w:ascii="Verdana" w:eastAsia="Verdana" w:hAnsi="Verdana" w:cs="Verdana"/>
              <w:b w:val="0"/>
              <w:color w:val="FF0000"/>
              <w:sz w:val="18"/>
            </w:rPr>
            <w:t>(26-5889)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63D1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F279F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4F7EEE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9583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13E61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2616763">
    <w:abstractNumId w:val="9"/>
  </w:num>
  <w:num w:numId="2" w16cid:durableId="1059868116">
    <w:abstractNumId w:val="7"/>
  </w:num>
  <w:num w:numId="3" w16cid:durableId="2097482684">
    <w:abstractNumId w:val="6"/>
  </w:num>
  <w:num w:numId="4" w16cid:durableId="2028821511">
    <w:abstractNumId w:val="5"/>
  </w:num>
  <w:num w:numId="5" w16cid:durableId="1760566107">
    <w:abstractNumId w:val="4"/>
  </w:num>
  <w:num w:numId="6" w16cid:durableId="605500417">
    <w:abstractNumId w:val="12"/>
  </w:num>
  <w:num w:numId="7" w16cid:durableId="896015932">
    <w:abstractNumId w:val="11"/>
  </w:num>
  <w:num w:numId="8" w16cid:durableId="1896963545">
    <w:abstractNumId w:val="10"/>
  </w:num>
  <w:num w:numId="9" w16cid:durableId="298458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4498962">
    <w:abstractNumId w:val="13"/>
  </w:num>
  <w:num w:numId="11" w16cid:durableId="1539735320">
    <w:abstractNumId w:val="8"/>
  </w:num>
  <w:num w:numId="12" w16cid:durableId="591857755">
    <w:abstractNumId w:val="3"/>
  </w:num>
  <w:num w:numId="13" w16cid:durableId="1598905908">
    <w:abstractNumId w:val="2"/>
  </w:num>
  <w:num w:numId="14" w16cid:durableId="1363286186">
    <w:abstractNumId w:val="1"/>
  </w:num>
  <w:num w:numId="15" w16cid:durableId="144260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D18"/>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7B2F"/>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0F85"/>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525D"/>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F0149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4390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9B43211-D914-45F1-909B-7B06407478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2026-08-24T09:37:00Z</dcterms:created>
  <dcterms:modified xsi:type="dcterms:W3CDTF">2026-08-24T09:37:00Z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