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RPr="00EF68C9" w:rsidP="00D31A79" w14:paraId="2F997CEA" w14:textId="77777777">
      <w:pPr>
        <w:pStyle w:val="Title"/>
      </w:pPr>
      <w:r w:rsidRPr="00EF68C9">
        <w:t>NOTIFICACIÓN</w:t>
      </w:r>
    </w:p>
    <w:p w:rsidR="002F663C" w:rsidRPr="00EF68C9" w:rsidP="00D31A79" w14:paraId="2E59DCB3" w14:textId="77777777">
      <w:pPr>
        <w:pStyle w:val="Title3"/>
      </w:pPr>
      <w:r w:rsidRPr="00EF68C9">
        <w:t>Addendum</w:t>
      </w:r>
    </w:p>
    <w:p w:rsidR="002F663C" w:rsidP="00B22706" w14:paraId="487481A3" w14:textId="77777777">
      <w:r w:rsidRPr="00EF68C9">
        <w:t>La siguiente comunicación, de fecha 21 de agosto de 2026</w:t>
      </w:r>
      <w:r w:rsidR="00B6593A">
        <w:rPr>
          <w:rFonts w:eastAsia="Calibri" w:cs="Times New Roman"/>
        </w:rPr>
        <w:t>,</w:t>
      </w:r>
      <w:r w:rsidRPr="00EF68C9">
        <w:t xml:space="preserve"> se distribuye a petición de la delegación </w:t>
      </w:r>
      <w:r w:rsidRPr="00EF68C9">
        <w:t xml:space="preserve">del </w:t>
      </w:r>
      <w:r w:rsidRPr="00EF68C9">
        <w:rPr>
          <w:u w:val="single"/>
        </w:rPr>
        <w:t>Ecuador</w:t>
      </w:r>
      <w:r w:rsidRPr="00EF68C9">
        <w:t>.</w:t>
      </w:r>
    </w:p>
    <w:p w:rsidR="00B22706" w:rsidRPr="00EF68C9" w:rsidP="00B22706" w14:paraId="389E3669" w14:textId="77777777">
      <w:pPr>
        <w:rPr>
          <w:rFonts w:eastAsia="Calibri" w:cs="Times New Roman"/>
        </w:rPr>
      </w:pPr>
    </w:p>
    <w:p w:rsidR="002F663C" w:rsidRPr="00EF68C9" w:rsidP="00EF68C9" w14:paraId="289A3F13" w14:textId="77777777">
      <w:pPr>
        <w:jc w:val="center"/>
        <w:rPr>
          <w:b/>
        </w:rPr>
      </w:pPr>
      <w:r w:rsidRPr="00EF68C9">
        <w:rPr>
          <w:b/>
        </w:rPr>
        <w:t>_______________</w:t>
      </w:r>
    </w:p>
    <w:p w:rsidR="002F663C" w:rsidP="00EF68C9" w14:paraId="40728914" w14:textId="77777777"/>
    <w:p w:rsidR="00B22706" w:rsidRPr="00EF68C9" w:rsidP="00EF68C9" w14:paraId="0501A18E" w14:textId="77777777"/>
    <w:p w:rsidR="002F663C" w:rsidRPr="00EF68C9" w:rsidP="00EF68C9" w14:paraId="2A9F7D88" w14:textId="77777777">
      <w:pPr>
        <w:spacing w:after="120"/>
        <w:rPr>
          <w:rFonts w:eastAsia="Calibri" w:cs="Times New Roman"/>
          <w:b/>
          <w:szCs w:val="18"/>
        </w:rPr>
      </w:pPr>
      <w:r w:rsidRPr="00EF68C9">
        <w:rPr>
          <w:b/>
          <w:bCs/>
        </w:rPr>
        <w:t>Título</w:t>
      </w:r>
      <w:r w:rsidRPr="00EF68C9" w:rsidR="00EF68C9">
        <w:t>: Reforma parcial a la Normativa Técnica Sanitaria sustitutiva de registro sanitario de productos naturales procesados de uso medicinal, y de buenas prácticas de manufactura para laboratorios farmacéuticos de productos naturales procesados de uso medicinal, emitida mediante Resolución N.° ARCSA-DE-036-2020-MAFG, publicada en Registro Oficial N.° 362 el 04 de enero de 2021.</w:t>
      </w:r>
    </w:p>
    <w:p w:rsidR="002F663C" w:rsidRPr="00EF68C9" w:rsidP="00EF68C9" w14:paraId="439FA60B" w14:textId="77777777"/>
    <w:tbl>
      <w:tblPr>
        <w:tblW w:w="8908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057"/>
      </w:tblGrid>
      <w:tr w14:paraId="6709F2B6" w14:textId="77777777" w:rsidTr="00D763A2">
        <w:tblPrEx>
          <w:tblW w:w="8908" w:type="dxa"/>
          <w:tblLayout w:type="fixed"/>
          <w:tblLook w:val="04A0"/>
        </w:tblPrEx>
        <w:tc>
          <w:tcPr>
            <w:tcW w:w="8908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EF68C9" w:rsidP="00745CBF" w14:paraId="5EB1D374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r w:rsidRPr="00EF68C9">
              <w:rPr>
                <w:b/>
              </w:rPr>
              <w:t xml:space="preserve">Motivo del </w:t>
            </w:r>
            <w:r w:rsidRPr="00D763A2">
              <w:rPr>
                <w:b/>
                <w:iCs/>
              </w:rPr>
              <w:t>addendum</w:t>
            </w:r>
            <w:r w:rsidRPr="00EF68C9">
              <w:rPr>
                <w:b/>
              </w:rPr>
              <w:t>:</w:t>
            </w:r>
          </w:p>
        </w:tc>
      </w:tr>
      <w:tr w14:paraId="202D8D16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03B12DB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442BDE" w14:paraId="3F32EFFD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plazo para presentar observaciones - fecha:</w:t>
            </w:r>
            <w:r w:rsidR="00C838A8">
              <w:t xml:space="preserve"> </w:t>
            </w:r>
          </w:p>
        </w:tc>
      </w:tr>
      <w:tr w14:paraId="2BA2C332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0E8A461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69B04DBA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Adopción de la medida notificada - fecha: </w:t>
            </w:r>
          </w:p>
        </w:tc>
      </w:tr>
      <w:tr w14:paraId="270DED13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1E271AD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5D3DCDD3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Publicación de la medida notificada - fecha: </w:t>
            </w:r>
          </w:p>
        </w:tc>
      </w:tr>
      <w:tr w14:paraId="2E60E719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5C4CA81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03D8C742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Entrada en vigor de la medida notificada - fecha: </w:t>
            </w:r>
          </w:p>
        </w:tc>
      </w:tr>
      <w:tr w14:paraId="5113B470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568E85C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442BDE" w14:paraId="34AFA32D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Indicación de dónde se puede obtener el texto de la medida definitiva</w:t>
            </w:r>
            <w:bookmarkStart w:id="4" w:name="_Ref40866906"/>
            <w:r>
              <w:rPr>
                <w:rStyle w:val="FootnoteReference"/>
              </w:rPr>
              <w:footnoteReference w:id="2"/>
            </w:r>
            <w:bookmarkEnd w:id="4"/>
            <w:r w:rsidRPr="00EF68C9">
              <w:t xml:space="preserve">: </w:t>
            </w:r>
          </w:p>
        </w:tc>
      </w:tr>
      <w:tr w14:paraId="09906E28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7BFE044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444BD5" w14:paraId="5AF6FE98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Retiro o derogación de la medida notificada - fecha:</w:t>
            </w:r>
            <w:r w:rsidR="00C838A8">
              <w:t xml:space="preserve"> </w:t>
            </w:r>
          </w:p>
          <w:p w:rsidR="002F663C" w:rsidRPr="00EF68C9" w:rsidP="00444BD5" w14:paraId="5091EF26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Signatura pertinente, en el caso de que se vuelva a notificar la medida:</w:t>
            </w:r>
            <w:r w:rsidR="00C838A8">
              <w:t xml:space="preserve"> </w:t>
            </w:r>
          </w:p>
        </w:tc>
      </w:tr>
      <w:tr w14:paraId="24760ABA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04DEB6D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EF68C9" w:rsidRPr="00EF68C9" w:rsidP="00745CBF" w14:paraId="6F194CCA" w14:textId="77777777">
            <w:pPr>
              <w:spacing w:before="60" w:after="120"/>
              <w:rPr>
                <w:rFonts w:eastAsia="Calibri" w:cs="Times New Roman"/>
              </w:rPr>
            </w:pPr>
            <w:r w:rsidRPr="00EF68C9">
              <w:t>Modificación del contenido o del ámbito de aplicación de la medida notificada</w:t>
            </w:r>
            <w:r w:rsidR="00635CBD">
              <w:t xml:space="preserve"> e indicación de dónde se puede obtener el texto</w:t>
            </w:r>
            <w:r w:rsidR="00635CBD">
              <w:rPr>
                <w:vertAlign w:val="superscript"/>
              </w:rPr>
              <w:t>1</w:t>
            </w:r>
            <w:r w:rsidR="005127D6">
              <w:rPr>
                <w:rFonts w:eastAsia="Calibri" w:cs="Times New Roman"/>
              </w:rPr>
              <w:t xml:space="preserve">: </w:t>
            </w:r>
          </w:p>
          <w:p w:rsidR="005127D6" w:rsidP="00745CBF" w14:paraId="38A3D6CC" w14:textId="77777777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www.controlsanitario.gob.ec</w:t>
            </w:r>
          </w:p>
          <w:p w:rsidR="005127D6" w:rsidP="00745CBF" w14:paraId="00741BDE" w14:textId="77777777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No procede para la emisión de observaciones</w:t>
            </w:r>
          </w:p>
          <w:p w:rsidR="005127D6" w:rsidP="00745CBF" w14:paraId="015DB944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https://members.wto.org/crnattachments/2026/TBT/ECU/modification/26_04384_00_s.pdf</w:t>
              </w:r>
            </w:hyperlink>
          </w:p>
          <w:p w:rsidR="002F663C" w:rsidRPr="00EF68C9" w14:paraId="0399203A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Nuevo plazo para presentar observaciones (si procede):</w:t>
            </w:r>
            <w:r w:rsidR="00C838A8">
              <w:t xml:space="preserve"> </w:t>
            </w:r>
          </w:p>
        </w:tc>
      </w:tr>
      <w:tr w14:paraId="2EDBFFE2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single" w:sz="4" w:space="0" w:color="auto"/>
            </w:tcBorders>
          </w:tcPr>
          <w:p w:rsidR="002F663C" w:rsidRPr="007B57C5" w:rsidP="00D763A2" w14:paraId="5F864ED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single" w:sz="4" w:space="0" w:color="auto"/>
            </w:tcBorders>
          </w:tcPr>
          <w:p w:rsidR="002F663C" w:rsidRPr="00360937" w:rsidP="00360937" w14:paraId="3E8C7E74" w14:textId="77777777">
            <w:pPr>
              <w:spacing w:before="60" w:after="60"/>
              <w:rPr>
                <w:rFonts w:eastAsia="Calibri" w:cs="Times New Roman"/>
                <w:sz w:val="16"/>
                <w:szCs w:val="16"/>
              </w:rPr>
            </w:pPr>
            <w:r w:rsidRPr="00EF68C9">
              <w:t>Publicación de documentos interpretativos e indicación de dónde se puede obtener el texto</w:t>
            </w:r>
            <w:r w:rsidRPr="00A91F44" w:rsidR="00A91F44">
              <w:rPr>
                <w:vertAlign w:val="superscript"/>
              </w:rPr>
              <w:fldChar w:fldCharType="begin"/>
            </w:r>
            <w:r w:rsidRPr="00A91F44" w:rsidR="00A91F44">
              <w:rPr>
                <w:vertAlign w:val="superscript"/>
              </w:rPr>
              <w:instrText xml:space="preserve"> NOTEREF _Ref40866906 \h </w:instrText>
            </w:r>
            <w:r w:rsidR="00A91F44">
              <w:rPr>
                <w:vertAlign w:val="superscript"/>
              </w:rPr>
              <w:instrText xml:space="preserve"> \* MERGEFORMAT </w:instrText>
            </w:r>
            <w:r w:rsidRPr="00A91F44" w:rsidR="00A91F44">
              <w:rPr>
                <w:vertAlign w:val="superscript"/>
              </w:rPr>
              <w:fldChar w:fldCharType="separate"/>
            </w:r>
            <w:r w:rsidRPr="00A91F44" w:rsidR="00A91F44">
              <w:rPr>
                <w:vertAlign w:val="superscript"/>
              </w:rPr>
              <w:t>1</w:t>
            </w:r>
            <w:r w:rsidRPr="00A91F44" w:rsidR="00A91F44">
              <w:rPr>
                <w:vertAlign w:val="superscript"/>
              </w:rPr>
              <w:fldChar w:fldCharType="end"/>
            </w:r>
            <w:r w:rsidRPr="00EF68C9">
              <w:t>:</w:t>
            </w:r>
            <w:r w:rsidR="00C838A8">
              <w:t xml:space="preserve"> </w:t>
            </w:r>
          </w:p>
        </w:tc>
      </w:tr>
      <w:tr w14:paraId="2B8D97D4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double" w:sz="6" w:space="0" w:color="auto"/>
            </w:tcBorders>
          </w:tcPr>
          <w:p w:rsidR="002F663C" w:rsidRPr="007B57C5" w:rsidP="00D763A2" w14:paraId="48F44F7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double" w:sz="6" w:space="0" w:color="auto"/>
            </w:tcBorders>
          </w:tcPr>
          <w:p w:rsidR="002F663C" w:rsidRPr="00EF68C9" w:rsidP="00444BD5" w14:paraId="5F99D502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Otro motivo:</w:t>
            </w:r>
            <w:r w:rsidR="00C838A8">
              <w:t xml:space="preserve"> </w:t>
            </w:r>
          </w:p>
        </w:tc>
      </w:tr>
    </w:tbl>
    <w:p w:rsidR="002F663C" w:rsidRPr="00EF68C9" w:rsidP="00EF68C9" w14:paraId="72065B48" w14:textId="77777777"/>
    <w:p w:rsidR="003918E9" w:rsidRPr="00F95856" w:rsidP="00B03883" w14:paraId="78E8CCFE" w14:textId="77777777">
      <w:pPr>
        <w:spacing w:after="120"/>
      </w:pPr>
      <w:r w:rsidRPr="00EF68C9">
        <w:rPr>
          <w:b/>
          <w:bCs/>
        </w:rPr>
        <w:t>Descripción</w:t>
      </w:r>
      <w:r w:rsidRPr="00EF68C9" w:rsidR="00EF68C9">
        <w:t xml:space="preserve">: La República del Ecuador comunica el Addendum 3 a la notificación correspondiente a la Reforma parcial a la Normativa Técnica Sanitaria sustitutiva de registro sanitario de productos naturales procesados de uso medicinal, y de buenas prácticas de manufactura para laboratorios </w:t>
      </w:r>
      <w:r w:rsidRPr="00EF68C9" w:rsidR="00EF68C9">
        <w:t>farmacéuticos de productos naturales procesados de uso medicinal, emitida mediante Resolución N.° ARCSA-DE-036-2020-MAFG, publicada en Registro Oficial N.° 362 el 04 de enero de 2021.</w:t>
      </w:r>
    </w:p>
    <w:p w:rsidR="00EF68C9" w:rsidRPr="00EF68C9" w:rsidP="00B03883" w14:paraId="160D2596" w14:textId="77777777">
      <w:pPr>
        <w:spacing w:before="120" w:after="120"/>
      </w:pPr>
      <w:r w:rsidRPr="00EF68C9">
        <w:t xml:space="preserve">Esta notificación no contó con un periodo para la recepción de observaciones, </w:t>
      </w:r>
      <w:r w:rsidRPr="00EF68C9">
        <w:t>en razón de</w:t>
      </w:r>
      <w:r w:rsidRPr="00EF68C9">
        <w:t xml:space="preserve"> que la reforma se enmarca en los principios de simplificación regulatoria: no incorpora nuevas obligaciones, costos ni trámites adicionales para los administrados, y responde exclusivamente a la necesidad de armonizar la normativa nacional con el ordenamiento jurídico comunitario andino vigente.</w:t>
      </w:r>
    </w:p>
    <w:p w:rsidR="00EF68C9" w:rsidRPr="00EF68C9" w:rsidP="00B03883" w14:paraId="1167A1F8" w14:textId="77777777">
      <w:pPr>
        <w:spacing w:before="120" w:after="120"/>
      </w:pPr>
      <w:r w:rsidRPr="00EF68C9">
        <w:t>Organismo Oficial OTC de Ecuador:</w:t>
      </w:r>
    </w:p>
    <w:p w:rsidR="00EF68C9" w:rsidRPr="00EF68C9" w:rsidP="00B03883" w14:paraId="4FBD5C98" w14:textId="77777777">
      <w:pPr>
        <w:spacing w:before="120" w:after="120"/>
      </w:pPr>
      <w:r w:rsidRPr="00EF68C9">
        <w:t>Punto de Contacto OTC: Andrea Segovia</w:t>
      </w:r>
    </w:p>
    <w:p w:rsidR="00EF68C9" w:rsidRPr="00EF68C9" w:rsidP="00B03883" w14:paraId="2E960138" w14:textId="77777777">
      <w:pPr>
        <w:spacing w:before="120" w:after="120"/>
      </w:pPr>
      <w:r w:rsidRPr="00EF68C9">
        <w:t>Plataforma Gubernamental de Gestión Financiera - Piso 1 Bloque amarillo Av. Amazonas entre Unión Nacional de Periodistas y Alfonso Pereira</w:t>
      </w:r>
    </w:p>
    <w:p w:rsidR="00EF68C9" w:rsidRPr="00EF68C9" w:rsidP="00B03883" w14:paraId="4BB99E8E" w14:textId="77777777">
      <w:pPr>
        <w:spacing w:before="120" w:after="120"/>
      </w:pPr>
      <w:r w:rsidRPr="00EF68C9">
        <w:t>Quito - Ecuador</w:t>
      </w:r>
    </w:p>
    <w:p w:rsidR="00EF68C9" w:rsidRPr="00EF68C9" w:rsidP="00B03883" w14:paraId="2B0485EE" w14:textId="77777777">
      <w:pPr>
        <w:spacing w:before="120" w:after="120"/>
      </w:pPr>
      <w:r w:rsidRPr="00EF68C9">
        <w:t>Tel: (+593-2) 3948760, Ext. 2323</w:t>
      </w:r>
    </w:p>
    <w:p w:rsidR="00EF68C9" w:rsidRPr="00EF68C9" w:rsidP="00B03883" w14:paraId="6792B4DB" w14:textId="77777777">
      <w:pPr>
        <w:spacing w:before="120" w:after="120"/>
      </w:pPr>
      <w:r w:rsidRPr="00EF68C9">
        <w:t>E-mail:</w:t>
      </w:r>
    </w:p>
    <w:p w:rsidR="00EF68C9" w:rsidRPr="00EF68C9" w:rsidP="00B03883" w14:paraId="023114A6" w14:textId="77777777">
      <w:pPr>
        <w:spacing w:before="120" w:after="120"/>
      </w:pPr>
      <w:hyperlink r:id="rId8" w:history="1">
        <w:r w:rsidRPr="00EF68C9">
          <w:rPr>
            <w:color w:val="0000FF"/>
            <w:u w:val="single"/>
          </w:rPr>
          <w:t>Puntocontacto-OTCECU@produccion.gob.ec</w:t>
        </w:r>
      </w:hyperlink>
    </w:p>
    <w:p w:rsidR="00EF68C9" w:rsidRPr="00EF68C9" w:rsidP="00B03883" w14:paraId="2FF1C4AD" w14:textId="77777777">
      <w:pPr>
        <w:spacing w:before="120" w:after="120"/>
      </w:pPr>
      <w:hyperlink r:id="rId9" w:history="1">
        <w:r w:rsidRPr="00EF68C9">
          <w:rPr>
            <w:color w:val="0000FF"/>
            <w:u w:val="single"/>
          </w:rPr>
          <w:t>PuntocontactoECU@gmail.com</w:t>
        </w:r>
      </w:hyperlink>
    </w:p>
    <w:p w:rsidR="00EF68C9" w:rsidRPr="00EF68C9" w:rsidP="00B03883" w14:paraId="6912E64E" w14:textId="77777777">
      <w:pPr>
        <w:spacing w:before="120" w:after="120"/>
      </w:pPr>
      <w:hyperlink r:id="rId10" w:history="1">
        <w:r w:rsidRPr="00EF68C9">
          <w:rPr>
            <w:color w:val="0000FF"/>
            <w:u w:val="single"/>
          </w:rPr>
          <w:t>aesegovia@produccion.gob.ec</w:t>
        </w:r>
      </w:hyperlink>
    </w:p>
    <w:p w:rsidR="00D60927" w:rsidRPr="00B22706" w:rsidP="003918E9" w14:paraId="151A3DCB" w14:textId="77777777">
      <w:pPr>
        <w:pStyle w:val="FootnoteText"/>
        <w:jc w:val="center"/>
        <w:rPr>
          <w:sz w:val="18"/>
        </w:rPr>
      </w:pPr>
      <w:r w:rsidRPr="00B22706">
        <w:rPr>
          <w:b/>
          <w:sz w:val="18"/>
        </w:rPr>
        <w:t>__________</w:t>
      </w:r>
    </w:p>
    <w:sectPr w:rsidSect="0032495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2A75A8DF" w14:textId="77777777">
    <w:pPr>
      <w:pStyle w:val="Footer"/>
    </w:pPr>
    <w:bookmarkStart w:id="10" w:name="_Hlk23403603"/>
    <w:bookmarkStart w:id="11" w:name="_Hlk23403604"/>
    <w:r w:rsidRPr="00EF68C9">
      <w:t xml:space="preserve"> </w:t>
    </w:r>
    <w:bookmarkEnd w:id="10"/>
    <w:bookmarkEnd w:id="1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61D0F7A5" w14:textId="77777777">
    <w:pPr>
      <w:pStyle w:val="Footer"/>
    </w:pPr>
    <w:bookmarkStart w:id="12" w:name="_Hlk23403605"/>
    <w:bookmarkStart w:id="13" w:name="_Hlk23403606"/>
    <w:r w:rsidRPr="00EF68C9">
      <w:t xml:space="preserve"> </w:t>
    </w:r>
    <w:bookmarkEnd w:id="12"/>
    <w:bookmarkEnd w:id="1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39340F43" w14:textId="77777777">
    <w:pPr>
      <w:pStyle w:val="Footer"/>
    </w:pPr>
    <w:bookmarkStart w:id="20" w:name="_Hlk23403609"/>
    <w:bookmarkStart w:id="21" w:name="_Hlk23403610"/>
    <w:r w:rsidRPr="00EF68C9">
      <w:t xml:space="preserve"> </w:t>
    </w:r>
    <w:bookmarkEnd w:id="20"/>
    <w:bookmarkEnd w:id="2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C95B18" w:rsidRPr="00EF68C9" w:rsidP="00ED54E0" w14:paraId="5F0F278F" w14:textId="77777777">
      <w:bookmarkStart w:id="0" w:name="_Hlk23403611"/>
      <w:bookmarkStart w:id="1" w:name="_Hlk23403612"/>
      <w:r w:rsidRPr="00EF68C9">
        <w:separator/>
      </w:r>
      <w:bookmarkEnd w:id="0"/>
      <w:bookmarkEnd w:id="1"/>
    </w:p>
  </w:footnote>
  <w:footnote w:type="continuationSeparator" w:id="1">
    <w:p w:rsidR="00C95B18" w:rsidRPr="00EF68C9" w:rsidP="00ED54E0" w14:paraId="7D404E5B" w14:textId="77777777">
      <w:bookmarkStart w:id="2" w:name="_Hlk23403613"/>
      <w:bookmarkStart w:id="3" w:name="_Hlk23403614"/>
      <w:r w:rsidRPr="00EF68C9">
        <w:continuationSeparator/>
      </w:r>
      <w:bookmarkEnd w:id="2"/>
      <w:bookmarkEnd w:id="3"/>
    </w:p>
  </w:footnote>
  <w:footnote w:id="2">
    <w:p w:rsidR="00F95856" w:rsidRPr="00F95856" w14:paraId="18CFF808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17DBD" w:rsidR="00117DBD">
        <w:rPr>
          <w:szCs w:val="16"/>
        </w:rPr>
        <w:t>Entre otras cosas, puede aportarse la dirección de un sitio web, un anexo en pdf u otra información que indique dónde se puede obtener el texto de la medida definitiva</w:t>
      </w:r>
      <w:r w:rsidR="001D319B">
        <w:rPr>
          <w:szCs w:val="16"/>
        </w:rPr>
        <w:t>/</w:t>
      </w:r>
      <w:r w:rsidR="00A349D8">
        <w:rPr>
          <w:szCs w:val="16"/>
        </w:rPr>
        <w:t xml:space="preserve">modificación </w:t>
      </w:r>
      <w:r w:rsidRPr="001D319B" w:rsidR="001D319B">
        <w:rPr>
          <w:szCs w:val="16"/>
        </w:rPr>
        <w:t xml:space="preserve">de la medida </w:t>
      </w:r>
      <w:r w:rsidRPr="00117DBD" w:rsidR="00117DBD">
        <w:rPr>
          <w:szCs w:val="16"/>
        </w:rPr>
        <w:t>y/o los documentos interpretativos</w:t>
      </w:r>
      <w:r w:rsidRPr="00EF68C9">
        <w:rPr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324DCE33" w14:textId="77777777">
    <w:pPr>
      <w:pStyle w:val="Header"/>
      <w:spacing w:after="240"/>
      <w:jc w:val="center"/>
    </w:pPr>
    <w:bookmarkStart w:id="5" w:name="_Hlk23403599"/>
    <w:bookmarkStart w:id="6" w:name="_Hlk23403600"/>
    <w:r w:rsidRPr="00EF68C9">
      <w:t>JOB/TBT/344</w:t>
    </w:r>
  </w:p>
  <w:p w:rsidR="00EF68C9" w:rsidRPr="00EF68C9" w:rsidP="00EF68C9" w14:paraId="6DEC4AB3" w14:textId="77777777">
    <w:pPr>
      <w:pStyle w:val="Header"/>
      <w:pBdr>
        <w:bottom w:val="single" w:sz="4" w:space="1" w:color="auto"/>
      </w:pBdr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5"/>
    <w:bookmarkEnd w:id="6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3508" w:rsidP="00583508" w14:paraId="5552D4D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7" w:name="_Hlk23403601"/>
    <w:bookmarkStart w:id="8" w:name="_Hlk23403602"/>
    <w:bookmarkStart w:id="9" w:name="spsSymbolHeader"/>
    <w:r>
      <w:t>G/TBT/N/ECU/546/Add.3</w:t>
    </w:r>
    <w:bookmarkEnd w:id="9"/>
  </w:p>
  <w:p w:rsidR="00470C19" w:rsidP="00583508" w14:paraId="65BCC72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F68C9" w:rsidRPr="00EF68C9" w:rsidP="00583508" w14:paraId="1630E4B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2</w:t>
    </w:r>
    <w:r w:rsidRPr="00EF68C9">
      <w:fldChar w:fldCharType="end"/>
    </w:r>
    <w:r w:rsidRPr="00EF68C9">
      <w:t xml:space="preserve"> -</w:t>
    </w:r>
    <w:bookmarkEnd w:id="7"/>
    <w:bookmarkEnd w:id="8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15"/>
      <w:gridCol w:w="2017"/>
      <w:gridCol w:w="3194"/>
    </w:tblGrid>
    <w:tr w14:paraId="5ED8FF2A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tcMar>
            <w:left w:w="108" w:type="dxa"/>
            <w:right w:w="108" w:type="dxa"/>
          </w:tcMar>
          <w:vAlign w:val="center"/>
        </w:tcPr>
        <w:p w:rsidR="00EF68C9" w:rsidRPr="00EF68C9" w:rsidP="00EF68C9" w14:paraId="6B407B99" w14:textId="77777777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14" w:name="_Hlk23403607"/>
          <w:bookmarkStart w:id="15" w:name="_Hlk23403608"/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23D288DB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1227B5D9" w14:textId="77777777" w:rsidTr="00EF68C9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tcMar>
            <w:left w:w="0" w:type="dxa"/>
            <w:right w:w="0" w:type="dxa"/>
          </w:tcMar>
        </w:tcPr>
        <w:p w:rsidR="00EF68C9" w:rsidRPr="00EF68C9" w:rsidP="00EF68C9" w14:paraId="45C1E4A5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noProof/>
              <w:szCs w:val="18"/>
            </w:rPr>
            <w:drawing>
              <wp:inline distT="0" distB="0" distL="0" distR="0">
                <wp:extent cx="2422800" cy="720000"/>
                <wp:effectExtent l="0" t="0" r="0" b="444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28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EF68C9" w:rsidRPr="00EF68C9" w:rsidP="00EF68C9" w14:paraId="3A6D677B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5AE42380" w14:textId="77777777" w:rsidTr="00EF68C9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</w:tcPr>
        <w:p w:rsidR="00EF68C9" w:rsidRPr="00EF68C9" w:rsidP="00EF68C9" w14:paraId="18780958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D763A2" w:rsidRPr="002F663C" w:rsidP="00D763A2" w14:paraId="500B41B2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16" w:name="bmkSymbols"/>
          <w:r w:rsidRPr="002F663C">
            <w:rPr>
              <w:rFonts w:eastAsia="Calibri" w:cs="Times New Roman"/>
              <w:b/>
              <w:szCs w:val="16"/>
            </w:rPr>
            <w:t>G/TBT/N/ECU/546/Add.3</w:t>
          </w:r>
          <w:bookmarkEnd w:id="16"/>
        </w:p>
      </w:tc>
    </w:tr>
    <w:tr w14:paraId="27B1B532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  <w:vAlign w:val="center"/>
        </w:tcPr>
        <w:p w:rsidR="00EF68C9" w:rsidRPr="00642BF9" w:rsidP="00EF68C9" w14:paraId="7D32DD88" w14:textId="77777777">
          <w:pPr>
            <w:rPr>
              <w:rFonts w:eastAsia="Verdana" w:cs="Verdana"/>
              <w:szCs w:val="18"/>
              <w:lang w:val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2369AA29" w14:textId="77777777">
          <w:pPr>
            <w:jc w:val="right"/>
            <w:rPr>
              <w:rFonts w:eastAsia="Verdana" w:cs="Verdana"/>
              <w:szCs w:val="18"/>
            </w:rPr>
          </w:pPr>
          <w:bookmarkStart w:id="17" w:name="bmkDate"/>
          <w:r w:rsidRPr="00EF68C9">
            <w:rPr>
              <w:rFonts w:eastAsia="Verdana" w:cs="Verdana"/>
              <w:szCs w:val="18"/>
            </w:rPr>
            <w:t>24 de agosto de 2026</w:t>
          </w:r>
          <w:bookmarkEnd w:id="17"/>
        </w:p>
      </w:tc>
    </w:tr>
    <w:tr w14:paraId="2A44A00C" w14:textId="77777777" w:rsidTr="00EF68C9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678111E2" w14:textId="77777777">
          <w:pPr>
            <w:jc w:val="left"/>
            <w:rPr>
              <w:rFonts w:eastAsia="Verdana" w:cs="Verdana"/>
              <w:b/>
              <w:szCs w:val="18"/>
            </w:rPr>
          </w:pPr>
          <w:bookmarkStart w:id="18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(26-5884)</w:t>
          </w:r>
          <w:bookmarkEnd w:id="18"/>
        </w:p>
      </w:tc>
      <w:tc>
        <w:tcPr>
          <w:tcW w:w="1799" w:type="pct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5D97F952" w14:textId="77777777">
          <w:pPr>
            <w:jc w:val="righ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szCs w:val="18"/>
            </w:rPr>
            <w:t xml:space="preserve">Página: 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  <w:r w:rsidRPr="00EF68C9">
            <w:rPr>
              <w:rFonts w:eastAsia="Verdana" w:cs="Verdana"/>
              <w:szCs w:val="18"/>
            </w:rPr>
            <w:t>/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2</w:t>
          </w:r>
          <w:r w:rsidRPr="00EF68C9">
            <w:rPr>
              <w:rFonts w:eastAsia="Verdana" w:cs="Verdana"/>
              <w:szCs w:val="18"/>
            </w:rPr>
            <w:fldChar w:fldCharType="end"/>
          </w:r>
        </w:p>
      </w:tc>
    </w:tr>
    <w:tr w14:paraId="5FF802D1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F68C9" w:rsidRPr="00EF68C9" w:rsidP="00EF68C9" w14:paraId="25BCBD5C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b/>
              <w:szCs w:val="18"/>
            </w:rPr>
            <w:t>Comité de Obstáculos Técnicos al Comercio</w:t>
          </w:r>
        </w:p>
      </w:tc>
      <w:tc>
        <w:tcPr>
          <w:tcW w:w="1799" w:type="pct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</w:tcPr>
        <w:p w:rsidR="00EF68C9" w:rsidRPr="00EF68C9" w:rsidP="00EF68C9" w14:paraId="54B93375" w14:textId="77777777">
          <w:pPr>
            <w:jc w:val="right"/>
            <w:rPr>
              <w:rFonts w:eastAsia="Verdana" w:cs="Verdana"/>
              <w:bCs/>
              <w:szCs w:val="18"/>
            </w:rPr>
          </w:pPr>
          <w:r w:rsidRPr="00EF68C9">
            <w:t xml:space="preserve">Original: </w:t>
          </w:r>
          <w:bookmarkStart w:id="19" w:name="bmkOriginalLanguage"/>
          <w:r w:rsidRPr="00EF68C9">
            <w:t>español</w:t>
          </w:r>
          <w:bookmarkEnd w:id="19"/>
        </w:p>
      </w:tc>
    </w:tr>
    <w:bookmarkEnd w:id="14"/>
    <w:bookmarkEnd w:id="15"/>
  </w:tbl>
  <w:p w:rsidR="00ED54E0" w:rsidRPr="00EF68C9" w:rsidP="00EF68C9" w14:paraId="4890FAA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856F39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CAB86AA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3F7284C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452D416"/>
    <w:numStyleLink w:val="LegalHeadings"/>
  </w:abstractNum>
  <w:abstractNum w:abstractNumId="12">
    <w:nsid w:val="57551E12"/>
    <w:multiLevelType w:val="multilevel"/>
    <w:tmpl w:val="1452D41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39414618">
    <w:abstractNumId w:val="9"/>
  </w:num>
  <w:num w:numId="2" w16cid:durableId="1177621536">
    <w:abstractNumId w:val="7"/>
  </w:num>
  <w:num w:numId="3" w16cid:durableId="490996683">
    <w:abstractNumId w:val="6"/>
  </w:num>
  <w:num w:numId="4" w16cid:durableId="1605649495">
    <w:abstractNumId w:val="5"/>
  </w:num>
  <w:num w:numId="5" w16cid:durableId="532421281">
    <w:abstractNumId w:val="4"/>
  </w:num>
  <w:num w:numId="6" w16cid:durableId="597639680">
    <w:abstractNumId w:val="12"/>
  </w:num>
  <w:num w:numId="7" w16cid:durableId="1937513172">
    <w:abstractNumId w:val="11"/>
  </w:num>
  <w:num w:numId="8" w16cid:durableId="363752332">
    <w:abstractNumId w:val="10"/>
  </w:num>
  <w:num w:numId="9" w16cid:durableId="92900388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93843045">
    <w:abstractNumId w:val="13"/>
  </w:num>
  <w:num w:numId="11" w16cid:durableId="1349989470">
    <w:abstractNumId w:val="8"/>
  </w:num>
  <w:num w:numId="12" w16cid:durableId="482085038">
    <w:abstractNumId w:val="3"/>
  </w:num>
  <w:num w:numId="13" w16cid:durableId="1722441347">
    <w:abstractNumId w:val="2"/>
  </w:num>
  <w:num w:numId="14" w16cid:durableId="195780956">
    <w:abstractNumId w:val="1"/>
  </w:num>
  <w:num w:numId="15" w16cid:durableId="1511290589">
    <w:abstractNumId w:val="0"/>
  </w:num>
  <w:num w:numId="16" w16cid:durableId="999112093">
    <w:abstractNumId w:val="11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stylePaneSortMethod w:val="name"/>
  <w:defaultTabStop w:val="567"/>
  <w:hyphenationZone w:val="425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72F6"/>
    <w:rsid w:val="00037AC4"/>
    <w:rsid w:val="000423BF"/>
    <w:rsid w:val="00043D6D"/>
    <w:rsid w:val="00043ECC"/>
    <w:rsid w:val="000844B6"/>
    <w:rsid w:val="000A4945"/>
    <w:rsid w:val="000A5283"/>
    <w:rsid w:val="000B31E1"/>
    <w:rsid w:val="000C25F0"/>
    <w:rsid w:val="0011356B"/>
    <w:rsid w:val="00117DBD"/>
    <w:rsid w:val="00124403"/>
    <w:rsid w:val="0013337F"/>
    <w:rsid w:val="00175BCF"/>
    <w:rsid w:val="00175DD6"/>
    <w:rsid w:val="00182B84"/>
    <w:rsid w:val="00183601"/>
    <w:rsid w:val="001D319B"/>
    <w:rsid w:val="001E291F"/>
    <w:rsid w:val="00230E74"/>
    <w:rsid w:val="00233408"/>
    <w:rsid w:val="0027067B"/>
    <w:rsid w:val="00281997"/>
    <w:rsid w:val="002C181E"/>
    <w:rsid w:val="002D78C9"/>
    <w:rsid w:val="002F663C"/>
    <w:rsid w:val="00305F12"/>
    <w:rsid w:val="003156C6"/>
    <w:rsid w:val="00324956"/>
    <w:rsid w:val="00327D40"/>
    <w:rsid w:val="00335575"/>
    <w:rsid w:val="003572B4"/>
    <w:rsid w:val="00360937"/>
    <w:rsid w:val="00375683"/>
    <w:rsid w:val="003918E9"/>
    <w:rsid w:val="00397FF5"/>
    <w:rsid w:val="003B4DD0"/>
    <w:rsid w:val="003D3546"/>
    <w:rsid w:val="003D6420"/>
    <w:rsid w:val="00417D8E"/>
    <w:rsid w:val="00424340"/>
    <w:rsid w:val="004244A9"/>
    <w:rsid w:val="0043626D"/>
    <w:rsid w:val="00442BDE"/>
    <w:rsid w:val="00444BD5"/>
    <w:rsid w:val="00467032"/>
    <w:rsid w:val="0046754A"/>
    <w:rsid w:val="00470C19"/>
    <w:rsid w:val="00486575"/>
    <w:rsid w:val="004C5A53"/>
    <w:rsid w:val="004F203A"/>
    <w:rsid w:val="005127D6"/>
    <w:rsid w:val="005336B8"/>
    <w:rsid w:val="00544326"/>
    <w:rsid w:val="00547B5F"/>
    <w:rsid w:val="005707AC"/>
    <w:rsid w:val="005733F2"/>
    <w:rsid w:val="00583508"/>
    <w:rsid w:val="005A1A22"/>
    <w:rsid w:val="005A2EBE"/>
    <w:rsid w:val="005B04B9"/>
    <w:rsid w:val="005B3ACA"/>
    <w:rsid w:val="005B68C7"/>
    <w:rsid w:val="005B7054"/>
    <w:rsid w:val="005C353B"/>
    <w:rsid w:val="005D5981"/>
    <w:rsid w:val="005F30CB"/>
    <w:rsid w:val="00612644"/>
    <w:rsid w:val="00620F21"/>
    <w:rsid w:val="0062527B"/>
    <w:rsid w:val="00627EB9"/>
    <w:rsid w:val="00635CBD"/>
    <w:rsid w:val="00642BF9"/>
    <w:rsid w:val="0064657D"/>
    <w:rsid w:val="00674CCD"/>
    <w:rsid w:val="006B3175"/>
    <w:rsid w:val="006D070E"/>
    <w:rsid w:val="006F5826"/>
    <w:rsid w:val="00700181"/>
    <w:rsid w:val="0070236C"/>
    <w:rsid w:val="00710E80"/>
    <w:rsid w:val="007141CF"/>
    <w:rsid w:val="0073755C"/>
    <w:rsid w:val="00745146"/>
    <w:rsid w:val="00745CBF"/>
    <w:rsid w:val="007577E3"/>
    <w:rsid w:val="00760003"/>
    <w:rsid w:val="00760DB3"/>
    <w:rsid w:val="00764027"/>
    <w:rsid w:val="007755FC"/>
    <w:rsid w:val="007764D7"/>
    <w:rsid w:val="00782B32"/>
    <w:rsid w:val="00787DBC"/>
    <w:rsid w:val="00796362"/>
    <w:rsid w:val="007B3D3F"/>
    <w:rsid w:val="007B57C5"/>
    <w:rsid w:val="007E6507"/>
    <w:rsid w:val="007F2B8E"/>
    <w:rsid w:val="007F32D1"/>
    <w:rsid w:val="00807247"/>
    <w:rsid w:val="00832439"/>
    <w:rsid w:val="00832639"/>
    <w:rsid w:val="00840C2B"/>
    <w:rsid w:val="00850CE3"/>
    <w:rsid w:val="008739FD"/>
    <w:rsid w:val="0087580A"/>
    <w:rsid w:val="00893E85"/>
    <w:rsid w:val="008B69D1"/>
    <w:rsid w:val="008C42D2"/>
    <w:rsid w:val="008C714D"/>
    <w:rsid w:val="008E2C13"/>
    <w:rsid w:val="008E372C"/>
    <w:rsid w:val="00915236"/>
    <w:rsid w:val="00943250"/>
    <w:rsid w:val="00951E9B"/>
    <w:rsid w:val="00963A2D"/>
    <w:rsid w:val="00992AEA"/>
    <w:rsid w:val="009A6F54"/>
    <w:rsid w:val="009F51A2"/>
    <w:rsid w:val="009F7637"/>
    <w:rsid w:val="00A349D8"/>
    <w:rsid w:val="00A372AC"/>
    <w:rsid w:val="00A43C3A"/>
    <w:rsid w:val="00A6057A"/>
    <w:rsid w:val="00A74017"/>
    <w:rsid w:val="00A81A0F"/>
    <w:rsid w:val="00A91F44"/>
    <w:rsid w:val="00AA332C"/>
    <w:rsid w:val="00AA6B9C"/>
    <w:rsid w:val="00AB6542"/>
    <w:rsid w:val="00AC27F8"/>
    <w:rsid w:val="00AD4C72"/>
    <w:rsid w:val="00AD55DF"/>
    <w:rsid w:val="00AE2AEE"/>
    <w:rsid w:val="00AE568A"/>
    <w:rsid w:val="00AF3FE5"/>
    <w:rsid w:val="00AF4C4E"/>
    <w:rsid w:val="00B00276"/>
    <w:rsid w:val="00B03883"/>
    <w:rsid w:val="00B17BD8"/>
    <w:rsid w:val="00B22706"/>
    <w:rsid w:val="00B230EC"/>
    <w:rsid w:val="00B331D4"/>
    <w:rsid w:val="00B52738"/>
    <w:rsid w:val="00B54CBF"/>
    <w:rsid w:val="00B56EDC"/>
    <w:rsid w:val="00B622D2"/>
    <w:rsid w:val="00B6593A"/>
    <w:rsid w:val="00BB1341"/>
    <w:rsid w:val="00BB1F84"/>
    <w:rsid w:val="00BC1D7E"/>
    <w:rsid w:val="00BE5468"/>
    <w:rsid w:val="00BF067B"/>
    <w:rsid w:val="00C11EAC"/>
    <w:rsid w:val="00C15F6D"/>
    <w:rsid w:val="00C2459D"/>
    <w:rsid w:val="00C305D7"/>
    <w:rsid w:val="00C30F2A"/>
    <w:rsid w:val="00C3682D"/>
    <w:rsid w:val="00C43456"/>
    <w:rsid w:val="00C65C0C"/>
    <w:rsid w:val="00C71540"/>
    <w:rsid w:val="00C808FC"/>
    <w:rsid w:val="00C8278E"/>
    <w:rsid w:val="00C838A8"/>
    <w:rsid w:val="00C94EC2"/>
    <w:rsid w:val="00C95B18"/>
    <w:rsid w:val="00CA5556"/>
    <w:rsid w:val="00CB629C"/>
    <w:rsid w:val="00CD7D97"/>
    <w:rsid w:val="00CE3EE6"/>
    <w:rsid w:val="00CE4BA1"/>
    <w:rsid w:val="00D000C7"/>
    <w:rsid w:val="00D1010E"/>
    <w:rsid w:val="00D124C5"/>
    <w:rsid w:val="00D221B8"/>
    <w:rsid w:val="00D22E2C"/>
    <w:rsid w:val="00D31A79"/>
    <w:rsid w:val="00D366E1"/>
    <w:rsid w:val="00D51C5C"/>
    <w:rsid w:val="00D52A9D"/>
    <w:rsid w:val="00D55AAD"/>
    <w:rsid w:val="00D60927"/>
    <w:rsid w:val="00D747AE"/>
    <w:rsid w:val="00D763A2"/>
    <w:rsid w:val="00D84213"/>
    <w:rsid w:val="00D9226C"/>
    <w:rsid w:val="00DA20BD"/>
    <w:rsid w:val="00DA4169"/>
    <w:rsid w:val="00DB3428"/>
    <w:rsid w:val="00DE50DB"/>
    <w:rsid w:val="00DF085F"/>
    <w:rsid w:val="00DF466E"/>
    <w:rsid w:val="00DF6AE1"/>
    <w:rsid w:val="00E1011F"/>
    <w:rsid w:val="00E11F78"/>
    <w:rsid w:val="00E46FD5"/>
    <w:rsid w:val="00E544BB"/>
    <w:rsid w:val="00E56545"/>
    <w:rsid w:val="00E626B0"/>
    <w:rsid w:val="00EA5D4F"/>
    <w:rsid w:val="00EB6C56"/>
    <w:rsid w:val="00EC74B2"/>
    <w:rsid w:val="00ED1D47"/>
    <w:rsid w:val="00ED54E0"/>
    <w:rsid w:val="00EE587D"/>
    <w:rsid w:val="00EF639C"/>
    <w:rsid w:val="00EF68C9"/>
    <w:rsid w:val="00F04A9D"/>
    <w:rsid w:val="00F05F0C"/>
    <w:rsid w:val="00F32397"/>
    <w:rsid w:val="00F40595"/>
    <w:rsid w:val="00F4760A"/>
    <w:rsid w:val="00F77BEC"/>
    <w:rsid w:val="00F810EA"/>
    <w:rsid w:val="00F8538C"/>
    <w:rsid w:val="00F95856"/>
    <w:rsid w:val="00FA07E8"/>
    <w:rsid w:val="00FA173F"/>
    <w:rsid w:val="00FA5EBC"/>
    <w:rsid w:val="00FA6F14"/>
    <w:rsid w:val="00FA6F48"/>
    <w:rsid w:val="00FD224A"/>
    <w:rsid w:val="00FD75E5"/>
    <w:rsid w:val="00FE3323"/>
    <w:rsid w:val="00FE4603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EFA33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EF68C9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EF68C9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EF68C9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EF68C9"/>
    <w:pPr>
      <w:keepNext/>
      <w:keepLines/>
      <w:numPr>
        <w:ilvl w:val="3"/>
        <w:numId w:val="13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EF68C9"/>
    <w:pPr>
      <w:keepNext/>
      <w:keepLines/>
      <w:numPr>
        <w:ilvl w:val="4"/>
        <w:numId w:val="13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EF68C9"/>
    <w:pPr>
      <w:keepNext/>
      <w:keepLines/>
      <w:numPr>
        <w:ilvl w:val="5"/>
        <w:numId w:val="13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EF68C9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EF68C9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EF68C9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EF68C9"/>
    <w:rPr>
      <w:rFonts w:ascii="Verdana" w:hAnsi="Verdana" w:eastAsiaTheme="majorEastAsia" w:cstheme="majorBidi"/>
      <w:b/>
      <w:bCs/>
      <w:caps/>
      <w:color w:val="006283"/>
      <w:sz w:val="18"/>
      <w:szCs w:val="28"/>
      <w:lang w:val="es-ES"/>
    </w:rPr>
  </w:style>
  <w:style w:type="character" w:customStyle="1" w:styleId="Heading2Char">
    <w:name w:val="Heading 2 Char"/>
    <w:basedOn w:val="DefaultParagraphFont"/>
    <w:link w:val="Heading2"/>
    <w:uiPriority w:val="2"/>
    <w:rsid w:val="00EF68C9"/>
    <w:rPr>
      <w:rFonts w:ascii="Verdana" w:hAnsi="Verdana" w:eastAsiaTheme="majorEastAsia" w:cstheme="majorBidi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basedOn w:val="DefaultParagraphFont"/>
    <w:link w:val="Heading3"/>
    <w:uiPriority w:val="2"/>
    <w:rsid w:val="00EF68C9"/>
    <w:rPr>
      <w:rFonts w:ascii="Verdana" w:hAnsi="Verdana" w:eastAsiaTheme="majorEastAsia" w:cstheme="majorBidi"/>
      <w:b/>
      <w:bCs/>
      <w:color w:val="006283"/>
      <w:sz w:val="18"/>
      <w:lang w:val="es-ES"/>
    </w:rPr>
  </w:style>
  <w:style w:type="character" w:customStyle="1" w:styleId="Heading4Char">
    <w:name w:val="Heading 4 Char"/>
    <w:basedOn w:val="DefaultParagraphFont"/>
    <w:link w:val="Heading4"/>
    <w:uiPriority w:val="2"/>
    <w:rsid w:val="00EF68C9"/>
    <w:rPr>
      <w:rFonts w:ascii="Verdana" w:hAnsi="Verdana" w:eastAsiaTheme="majorEastAsia" w:cstheme="majorBidi"/>
      <w:b/>
      <w:bCs/>
      <w:iCs/>
      <w:color w:val="006283"/>
      <w:sz w:val="18"/>
      <w:lang w:val="es-ES"/>
    </w:rPr>
  </w:style>
  <w:style w:type="character" w:customStyle="1" w:styleId="Heading5Char">
    <w:name w:val="Heading 5 Char"/>
    <w:basedOn w:val="DefaultParagraphFont"/>
    <w:link w:val="Heading5"/>
    <w:uiPriority w:val="2"/>
    <w:rsid w:val="00EF68C9"/>
    <w:rPr>
      <w:rFonts w:ascii="Verdana" w:hAnsi="Verdana" w:eastAsiaTheme="majorEastAsia" w:cstheme="majorBidi"/>
      <w:b/>
      <w:color w:val="006283"/>
      <w:sz w:val="18"/>
      <w:lang w:val="es-ES"/>
    </w:rPr>
  </w:style>
  <w:style w:type="character" w:customStyle="1" w:styleId="Heading6Char">
    <w:name w:val="Heading 6 Char"/>
    <w:basedOn w:val="DefaultParagraphFont"/>
    <w:link w:val="Heading6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7Char">
    <w:name w:val="Heading 7 Char"/>
    <w:basedOn w:val="DefaultParagraphFont"/>
    <w:link w:val="Heading7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8Char">
    <w:name w:val="Heading 8 Char"/>
    <w:basedOn w:val="DefaultParagraphFont"/>
    <w:link w:val="Heading8"/>
    <w:uiPriority w:val="2"/>
    <w:rsid w:val="00EF68C9"/>
    <w:rPr>
      <w:rFonts w:ascii="Verdana" w:hAnsi="Verdana" w:eastAsiaTheme="majorEastAsia" w:cstheme="majorBidi"/>
      <w:b/>
      <w:i/>
      <w:color w:val="006283"/>
      <w:sz w:val="18"/>
      <w:szCs w:val="20"/>
      <w:lang w:val="es-ES"/>
    </w:rPr>
  </w:style>
  <w:style w:type="character" w:customStyle="1" w:styleId="Heading9Char">
    <w:name w:val="Heading 9 Char"/>
    <w:basedOn w:val="DefaultParagraphFont"/>
    <w:link w:val="Heading9"/>
    <w:uiPriority w:val="2"/>
    <w:rsid w:val="00EF68C9"/>
    <w:rPr>
      <w:rFonts w:ascii="Verdana" w:hAnsi="Verdana" w:eastAsiaTheme="majorEastAsia" w:cstheme="majorBidi"/>
      <w:b/>
      <w:iCs/>
      <w:color w:val="006283"/>
      <w:sz w:val="18"/>
      <w:szCs w:val="20"/>
      <w:u w:val="single"/>
      <w:lang w:val="es-ES"/>
    </w:rPr>
  </w:style>
  <w:style w:type="paragraph" w:styleId="Title">
    <w:name w:val="Title"/>
    <w:basedOn w:val="Normal"/>
    <w:next w:val="Normal"/>
    <w:link w:val="TitleChar"/>
    <w:uiPriority w:val="5"/>
    <w:qFormat/>
    <w:rsid w:val="00EF68C9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EF68C9"/>
    <w:rPr>
      <w:rFonts w:ascii="Verdana" w:hAnsi="Verdana" w:eastAsiaTheme="majorEastAsia" w:cstheme="majorBidi"/>
      <w:b/>
      <w:caps/>
      <w:color w:val="006283"/>
      <w:kern w:val="28"/>
      <w:sz w:val="18"/>
      <w:szCs w:val="5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EF68C9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EF68C9"/>
    <w:rPr>
      <w:rFonts w:ascii="Verdana" w:hAnsi="Verdana"/>
      <w:sz w:val="18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EF68C9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EF68C9"/>
    <w:rPr>
      <w:rFonts w:ascii="Verdana" w:hAnsi="Verdana"/>
      <w:sz w:val="18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EF68C9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EF68C9"/>
    <w:rPr>
      <w:rFonts w:ascii="Verdana" w:hAnsi="Verdana"/>
      <w:sz w:val="18"/>
      <w:szCs w:val="16"/>
      <w:lang w:val="es-ES"/>
    </w:rPr>
  </w:style>
  <w:style w:type="numbering" w:customStyle="1" w:styleId="LegalHeadings">
    <w:name w:val="LegalHeadings"/>
    <w:uiPriority w:val="99"/>
    <w:rsid w:val="00EF68C9"/>
    <w:pPr>
      <w:numPr>
        <w:numId w:val="6"/>
      </w:numPr>
    </w:pPr>
  </w:style>
  <w:style w:type="paragraph" w:styleId="ListBullet">
    <w:name w:val="List Bullet"/>
    <w:basedOn w:val="Normal"/>
    <w:uiPriority w:val="1"/>
    <w:rsid w:val="00EF68C9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EF68C9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EF68C9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EF68C9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EF68C9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EF68C9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EF68C9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EF68C9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EF68C9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EF68C9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EF68C9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F68C9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EF68C9"/>
    <w:rPr>
      <w:szCs w:val="20"/>
    </w:rPr>
  </w:style>
  <w:style w:type="character" w:customStyle="1" w:styleId="EndnoteTextChar">
    <w:name w:val="Endnote Text Char"/>
    <w:link w:val="EndnoteText"/>
    <w:uiPriority w:val="49"/>
    <w:rsid w:val="00EF68C9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EF68C9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EF68C9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EF68C9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EF68C9"/>
    <w:pPr>
      <w:ind w:left="567" w:right="567" w:firstLine="0"/>
    </w:pPr>
  </w:style>
  <w:style w:type="character" w:styleId="FootnoteReference">
    <w:name w:val="footnote reference"/>
    <w:uiPriority w:val="5"/>
    <w:rsid w:val="00EF68C9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EF68C9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EF68C9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EF68C9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EF68C9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18"/>
      <w:lang w:val="en-GB"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Subtitle">
    <w:name w:val="Subtitle"/>
    <w:basedOn w:val="Normal"/>
    <w:next w:val="Normal"/>
    <w:link w:val="SubtitleChar"/>
    <w:uiPriority w:val="6"/>
    <w:qFormat/>
    <w:rsid w:val="00EF68C9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EF68C9"/>
    <w:rPr>
      <w:rFonts w:ascii="Verdana" w:hAnsi="Verdana" w:eastAsiaTheme="majorEastAsia" w:cstheme="majorBidi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EF68C9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EF68C9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EF68C9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EF68C9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EF68C9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20"/>
      <w:lang w:val="en-GB"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EF68C9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EF68C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EF68C9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EF68C9"/>
    <w:rPr>
      <w:color w:val="0000FF" w:themeColor="hyperlink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EF68C9"/>
  </w:style>
  <w:style w:type="paragraph" w:styleId="BlockText">
    <w:name w:val="Block Text"/>
    <w:basedOn w:val="Normal"/>
    <w:uiPriority w:val="99"/>
    <w:semiHidden/>
    <w:unhideWhenUsed/>
    <w:rsid w:val="00EF68C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F68C9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68C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F68C9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F68C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68C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68C9"/>
    <w:rPr>
      <w:rFonts w:ascii="Verdana" w:hAnsi="Verdana"/>
      <w:sz w:val="16"/>
      <w:szCs w:val="16"/>
      <w:lang w:val="es-ES"/>
    </w:rPr>
  </w:style>
  <w:style w:type="character" w:styleId="BookTitle">
    <w:name w:val="Book Title"/>
    <w:basedOn w:val="DefaultParagraphFont"/>
    <w:uiPriority w:val="99"/>
    <w:semiHidden/>
    <w:qFormat/>
    <w:rsid w:val="00EF68C9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EF68C9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F68C9"/>
    <w:rPr>
      <w:rFonts w:ascii="Verdana" w:hAnsi="Verdana"/>
      <w:sz w:val="18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EF68C9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EF68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68C9"/>
    <w:rPr>
      <w:rFonts w:ascii="Verdana" w:hAnsi="Verdana"/>
      <w:sz w:val="20"/>
      <w:szCs w:val="20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F68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F68C9"/>
    <w:rPr>
      <w:rFonts w:ascii="Verdana" w:hAnsi="Verdana"/>
      <w:b/>
      <w:bCs/>
      <w:sz w:val="20"/>
      <w:szCs w:val="20"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68C9"/>
  </w:style>
  <w:style w:type="character" w:customStyle="1" w:styleId="DateChar">
    <w:name w:val="Date Char"/>
    <w:basedOn w:val="DefaultParagraphFont"/>
    <w:link w:val="Date"/>
    <w:uiPriority w:val="99"/>
    <w:semiHidden/>
    <w:rsid w:val="00EF68C9"/>
    <w:rPr>
      <w:rFonts w:ascii="Verdana" w:hAnsi="Verdana"/>
      <w:sz w:val="18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F68C9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Emphasis">
    <w:name w:val="Emphasis"/>
    <w:basedOn w:val="DefaultParagraphFont"/>
    <w:uiPriority w:val="99"/>
    <w:semiHidden/>
    <w:qFormat/>
    <w:rsid w:val="00EF68C9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EF68C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68C9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EF68C9"/>
    <w:rPr>
      <w:color w:val="800080" w:themeColor="followedHyperlink"/>
      <w:u w:val="single"/>
      <w:lang w:val="es-ES"/>
    </w:rPr>
  </w:style>
  <w:style w:type="character" w:styleId="HTMLAcronym">
    <w:name w:val="HTML Acronym"/>
    <w:basedOn w:val="DefaultParagraphFont"/>
    <w:uiPriority w:val="99"/>
    <w:semiHidden/>
    <w:unhideWhenUsed/>
    <w:rsid w:val="00EF68C9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EF68C9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F68C9"/>
    <w:rPr>
      <w:rFonts w:ascii="Verdana" w:hAnsi="Verdana"/>
      <w:i/>
      <w:iCs/>
      <w:sz w:val="18"/>
      <w:lang w:val="es-ES"/>
    </w:rPr>
  </w:style>
  <w:style w:type="character" w:styleId="HTMLCite">
    <w:name w:val="HTML Cite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Code">
    <w:name w:val="HTML Code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Keyboard">
    <w:name w:val="HTML Keyboard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68C9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character" w:styleId="HTMLSample">
    <w:name w:val="HTML Sample"/>
    <w:basedOn w:val="DefaultParagraphFont"/>
    <w:uiPriority w:val="99"/>
    <w:semiHidden/>
    <w:unhideWhenUsed/>
    <w:rsid w:val="00EF68C9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basedOn w:val="DefaultParagraphFont"/>
    <w:uiPriority w:val="99"/>
    <w:semiHidden/>
    <w:unhideWhenUsed/>
    <w:rsid w:val="00EF68C9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EF68C9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EF68C9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EF68C9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EF68C9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EF68C9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EF68C9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EF68C9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EF68C9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EF68C9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68C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EF68C9"/>
    <w:rPr>
      <w:b/>
      <w:bCs/>
      <w:i/>
      <w:iCs/>
      <w:color w:val="4F81BD" w:themeColor="accent1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EF68C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EF68C9"/>
    <w:rPr>
      <w:rFonts w:ascii="Verdana" w:hAnsi="Verdana"/>
      <w:b/>
      <w:bCs/>
      <w:i/>
      <w:iCs/>
      <w:color w:val="4F81BD" w:themeColor="accent1"/>
      <w:sz w:val="18"/>
      <w:lang w:val="es-ES"/>
    </w:rPr>
  </w:style>
  <w:style w:type="character" w:styleId="IntenseReference">
    <w:name w:val="Intense Reference"/>
    <w:basedOn w:val="DefaultParagraphFont"/>
    <w:uiPriority w:val="99"/>
    <w:semiHidden/>
    <w:qFormat/>
    <w:rsid w:val="00EF68C9"/>
    <w:rPr>
      <w:b/>
      <w:bCs/>
      <w:smallCaps/>
      <w:color w:val="C0504D" w:themeColor="accent2"/>
      <w:spacing w:val="5"/>
      <w:u w:val="single"/>
      <w:lang w:val="es-ES"/>
    </w:rPr>
  </w:style>
  <w:style w:type="character" w:styleId="LineNumber">
    <w:name w:val="line number"/>
    <w:basedOn w:val="DefaultParagraphFont"/>
    <w:uiPriority w:val="99"/>
    <w:semiHidden/>
    <w:unhideWhenUsed/>
    <w:rsid w:val="00EF68C9"/>
    <w:rPr>
      <w:lang w:val="es-ES"/>
    </w:rPr>
  </w:style>
  <w:style w:type="paragraph" w:styleId="List">
    <w:name w:val="List"/>
    <w:basedOn w:val="Normal"/>
    <w:uiPriority w:val="99"/>
    <w:semiHidden/>
    <w:unhideWhenUsed/>
    <w:rsid w:val="00EF68C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F68C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F68C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F68C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F68C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F68C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68C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68C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68C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68C9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EF68C9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EF68C9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EF68C9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EF68C9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EF68C9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EF68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F68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F68C9"/>
    <w:rPr>
      <w:rFonts w:asciiTheme="majorHAnsi" w:eastAsiaTheme="majorEastAsia" w:hAnsiTheme="majorHAnsi" w:cstheme="majorBidi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EF68C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F68C9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F68C9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F68C9"/>
    <w:rPr>
      <w:rFonts w:ascii="Verdana" w:hAnsi="Verdana"/>
      <w:sz w:val="18"/>
      <w:lang w:val="es-ES"/>
    </w:rPr>
  </w:style>
  <w:style w:type="character" w:styleId="PageNumber">
    <w:name w:val="page number"/>
    <w:basedOn w:val="DefaultParagraphFont"/>
    <w:uiPriority w:val="99"/>
    <w:semiHidden/>
    <w:unhideWhenUsed/>
    <w:rsid w:val="00EF68C9"/>
    <w:rPr>
      <w:lang w:val="es-ES"/>
    </w:rPr>
  </w:style>
  <w:style w:type="character" w:styleId="PlaceholderText">
    <w:name w:val="Placeholder Text"/>
    <w:basedOn w:val="DefaultParagraphFont"/>
    <w:uiPriority w:val="99"/>
    <w:semiHidden/>
    <w:rsid w:val="00EF68C9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EF68C9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F68C9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EF68C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semiHidden/>
    <w:rsid w:val="00EF68C9"/>
    <w:rPr>
      <w:rFonts w:ascii="Verdana" w:hAnsi="Verdana"/>
      <w:i/>
      <w:iCs/>
      <w:color w:val="000000" w:themeColor="text1"/>
      <w:sz w:val="18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F68C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8C9"/>
    <w:rPr>
      <w:rFonts w:ascii="Verdana" w:hAnsi="Verdana"/>
      <w:sz w:val="18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F68C9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Strong">
    <w:name w:val="Strong"/>
    <w:basedOn w:val="DefaultParagraphFont"/>
    <w:uiPriority w:val="99"/>
    <w:semiHidden/>
    <w:qFormat/>
    <w:rsid w:val="00EF68C9"/>
    <w:rPr>
      <w:b/>
      <w:bCs/>
      <w:lang w:val="es-ES"/>
    </w:rPr>
  </w:style>
  <w:style w:type="character" w:styleId="SubtleEmphasis">
    <w:name w:val="Subtle Emphasis"/>
    <w:basedOn w:val="DefaultParagraphFont"/>
    <w:uiPriority w:val="99"/>
    <w:semiHidden/>
    <w:qFormat/>
    <w:rsid w:val="00EF68C9"/>
    <w:rPr>
      <w:i/>
      <w:iCs/>
      <w:color w:val="808080" w:themeColor="text1" w:themeTint="7F"/>
      <w:lang w:val="es-ES"/>
    </w:rPr>
  </w:style>
  <w:style w:type="character" w:styleId="SubtleReference">
    <w:name w:val="Subtle Reference"/>
    <w:basedOn w:val="DefaultParagraphFont"/>
    <w:uiPriority w:val="99"/>
    <w:semiHidden/>
    <w:qFormat/>
    <w:rsid w:val="00EF68C9"/>
    <w:rPr>
      <w:smallCaps/>
      <w:color w:val="C0504D" w:themeColor="accent2"/>
      <w:u w:val="single"/>
      <w:lang w:val="es-ES"/>
    </w:rPr>
  </w:style>
  <w:style w:type="paragraph" w:styleId="TOAHeading">
    <w:name w:val="toa heading"/>
    <w:basedOn w:val="Normal"/>
    <w:next w:val="Normal"/>
    <w:uiPriority w:val="39"/>
    <w:unhideWhenUsed/>
    <w:rsid w:val="00EF68C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F68C9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s-ES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s-ES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s-ES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s-ES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mailto:cyepez@produccion.gob.ec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members.wto.org/crnattachments/2026/TBT/ECU/modification/26_04384_00_s.pdf" TargetMode="External" /><Relationship Id="rId8" Type="http://schemas.openxmlformats.org/officeDocument/2006/relationships/hyperlink" Target="mailto:Puntocontacto-OTCECU@produccion.gob.ec" TargetMode="External" /><Relationship Id="rId9" Type="http://schemas.openxmlformats.org/officeDocument/2006/relationships/hyperlink" Target="mailto:PuntocontactoECU@gmail.com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105b8bce-2a06-4fd4-a19e-464a2f4ecb32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EF1E229-CDC0-4D00-AA27-39160C82647C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447</Words>
  <Characters>2554</Characters>
  <Application>Microsoft Office Word</Application>
  <DocSecurity>0</DocSecurity>
  <Lines>21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Company/>
  <LinksUpToDate>false</LinksUpToDate>
  <CharactersWithSpaces>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RECOMENDACIÓN DEL COMITÉ REVISADA SOBRE EL USO COHERENTE DE LOS MODELOS DE NOTIFICACIONES (PROYECTO DE DOCUMENTO G/TBT/35/REV.1)  PROYECTO DE RECOMENDACIÓN DEL COMITÉ REVISADA SOBRE EL USO COHERENTE DE LOS MODELOS DE NOTIFICACIONES (PROYECTO DE DOCUMENTO G/TBT/35/REV.1)</dc:title>
  <dc:description>LDIMD - DTU</dc:description>
  <cp:revision>1</cp:revision>
  <cp:lastPrinted>2019-10-31T07:40:00Z</cp:lastPrinted>
  <dcterms:created xsi:type="dcterms:W3CDTF">2026-08-24T08:52:00Z</dcterms:created>
  <dcterms:modified xsi:type="dcterms:W3CDTF">2026-08-24T08:52:00Z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105b8bce-2a06-4fd4-a19e-464a2f4ecb32</vt:lpwstr>
  </property>
  <property fmtid="{D5CDD505-2E9C-101B-9397-08002B2CF9AE}" pid="3" name="WTOCLASSIFICATION">
    <vt:lpwstr>INTERNAL</vt:lpwstr>
  </property>
</Properties>
</file>