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5CA9B8EA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7627CBC3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6FC0E11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14DC87D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5588F75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0284B9EB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PERÚ</w:t>
            </w:r>
          </w:p>
          <w:p w:rsidR="00A52F73" w:rsidRPr="003A3E55" w:rsidP="003A3E55" w14:paraId="38DD1788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2706AFC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B54F06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349714A1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22FF3856" w14:textId="77777777">
            <w:r w:rsidRPr="003A3E55">
              <w:t>Instituto Nacional de Calidad – Dirección de Metrología</w:t>
            </w:r>
          </w:p>
          <w:p w:rsidR="00AF251E" w:rsidRPr="003A3E55" w:rsidP="00C94F02" w14:paraId="3420F889" w14:textId="77777777">
            <w:r w:rsidRPr="003A3E55">
              <w:t>Calle las Camelias 817, San Isidro - Lima 27 - Perú</w:t>
            </w:r>
          </w:p>
          <w:p w:rsidR="00AF251E" w:rsidRPr="003A3E55" w:rsidP="00C94F02" w14:paraId="6FEB6992" w14:textId="77777777">
            <w:r w:rsidRPr="003A3E55">
              <w:t>Teléfono: +(51-1) 640-8820 Extensión 1516</w:t>
            </w:r>
          </w:p>
          <w:p w:rsidR="00AF251E" w:rsidRPr="003A3E55" w:rsidP="00C94F02" w14:paraId="353E0305" w14:textId="77777777">
            <w:pPr>
              <w:spacing w:after="120"/>
            </w:pPr>
            <w:r w:rsidRPr="003A3E55">
              <w:t xml:space="preserve">Correo electrónico: </w:t>
            </w:r>
            <w:hyperlink r:id="rId5" w:history="1">
              <w:r w:rsidRPr="003A3E55">
                <w:rPr>
                  <w:color w:val="0000FF"/>
                  <w:u w:val="single"/>
                </w:rPr>
                <w:t>jarce@inacal.gob.pe</w:t>
              </w:r>
            </w:hyperlink>
          </w:p>
        </w:tc>
      </w:tr>
      <w:tr w14:paraId="26362C7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691704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548C5217" w14:textId="77777777">
            <w:pPr>
              <w:spacing w:before="120" w:after="120"/>
            </w:pPr>
            <w:r w:rsidRPr="003A3E55">
              <w:rPr>
                <w:b/>
              </w:rPr>
              <w:t xml:space="preserve">Notificación hecha en virtud del artículo 2.9.2 [X], 2.10.1 </w:t>
            </w:r>
            <w:r w:rsidRPr="003A3E55">
              <w:rPr>
                <w:b/>
              </w:rPr>
              <w:t>[ ]</w:t>
            </w:r>
            <w:r w:rsidRPr="003A3E55">
              <w:rPr>
                <w:b/>
              </w:rPr>
              <w:t xml:space="preserve">, 5.6.2 </w:t>
            </w:r>
            <w:r w:rsidRPr="003A3E55">
              <w:rPr>
                <w:b/>
              </w:rPr>
              <w:t>[ ]</w:t>
            </w:r>
            <w:r w:rsidRPr="003A3E55">
              <w:rPr>
                <w:b/>
              </w:rPr>
              <w:t xml:space="preserve">, 5.7.1 </w:t>
            </w:r>
            <w:r w:rsidRPr="003A3E55">
              <w:rPr>
                <w:b/>
              </w:rPr>
              <w:t>[ ]</w:t>
            </w:r>
            <w:r w:rsidRPr="003A3E55">
              <w:rPr>
                <w:b/>
              </w:rPr>
              <w:t>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 xml:space="preserve">3.2 </w:t>
            </w:r>
            <w:r w:rsidR="001B6B1E">
              <w:rPr>
                <w:b/>
              </w:rPr>
              <w:t>[ ]</w:t>
            </w:r>
            <w:r w:rsidR="001B6B1E">
              <w:rPr>
                <w:b/>
              </w:rPr>
              <w:t xml:space="preserve">, 7.2 </w:t>
            </w:r>
            <w:r w:rsidR="001B6B1E">
              <w:rPr>
                <w:b/>
              </w:rPr>
              <w:t>[ ]</w:t>
            </w:r>
            <w:r w:rsidR="001B6B1E">
              <w:rPr>
                <w:b/>
              </w:rPr>
              <w:t>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5544681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754076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3DADBDA9" w14:textId="77777777">
            <w:pPr>
              <w:spacing w:before="120" w:after="120"/>
            </w:pPr>
            <w:r w:rsidRPr="000C0749">
              <w:rPr>
                <w:b/>
              </w:rPr>
              <w:t xml:space="preserve">Productos abarcados (código del SA o líneas arancelarias nacionales. Podrá </w:t>
            </w:r>
            <w:r w:rsidRPr="000C0749">
              <w:rPr>
                <w:b/>
              </w:rPr>
              <w:t>indicarse</w:t>
            </w:r>
            <w:r w:rsidRPr="000C0749">
              <w:rPr>
                <w:b/>
              </w:rPr>
              <w:t xml:space="preserve"> además, cuando proceda, el número de partida de la ICS):</w:t>
            </w:r>
            <w:r w:rsidRPr="003A3E55" w:rsidR="00AF251E">
              <w:t xml:space="preserve"> I.C.S.: 17.220.20 </w:t>
            </w:r>
          </w:p>
          <w:p w:rsidR="00AF251E" w:rsidRPr="003A3E55" w:rsidP="003A3E55" w14:paraId="4D51C6CC" w14:textId="77777777">
            <w:pPr>
              <w:spacing w:before="120" w:after="120"/>
            </w:pPr>
            <w:r w:rsidRPr="003A3E55">
              <w:t>Descriptores: Equipos de medida, energía eléctrica, medidor estático.</w:t>
            </w:r>
          </w:p>
        </w:tc>
      </w:tr>
      <w:tr w14:paraId="0BF3F57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C5AD88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0430C102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Proyecto de Norma Metrológica Peruana PNMP 021:2026 "EQUIPOS DE MEDICIÓN DE LA ENERGÍA ELÉCTRICA (AC). Inspección de aceptación – Parte 31: Requisitos particulares para medidores estáticos de energía activa (clases 0,2 S; 0,5 S; 1 y 2)".; (14 página(s), en español)</w:t>
            </w:r>
          </w:p>
          <w:p w:rsidR="00145C22" w:rsidRPr="00F70F54" w:rsidP="003A3E55" w14:paraId="5D690BAB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21F183D4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6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https://members.wto.org/crnattachments/2026/TBT/PER/26_04356_00_s.pdf</w:t>
              </w:r>
            </w:hyperlink>
          </w:p>
          <w:p w:rsidR="00F70F54" w:rsidP="003A3E55" w14:paraId="495B1449" w14:textId="77777777">
            <w:pPr>
              <w:rPr>
                <w:bCs/>
              </w:rPr>
            </w:pPr>
            <w:hyperlink r:id="rId7" w:tgtFrame="_blank" w:history="1">
              <w:r>
                <w:rPr>
                  <w:bCs/>
                  <w:color w:val="0000FF"/>
                  <w:u w:val="single"/>
                </w:rPr>
                <w:t>https://www.inacal.gob.pe/metrologia/categoria/normasmetrologicas</w:t>
              </w:r>
            </w:hyperlink>
          </w:p>
          <w:p w:rsidR="00F70F54" w:rsidP="003A3E55" w14:paraId="46261E2B" w14:textId="77777777">
            <w:pPr>
              <w:rPr>
                <w:bCs/>
              </w:rPr>
            </w:pPr>
            <w:hyperlink r:id="rId8" w:tgtFrame="_blank" w:history="1">
              <w:r>
                <w:rPr>
                  <w:bCs/>
                  <w:color w:val="0000FF"/>
                  <w:u w:val="single"/>
                </w:rPr>
                <w:t>http://consultasenlinea.mincetur.gob.pe/notificaciones/Publico/FrmBuscador.aspx</w:t>
              </w:r>
            </w:hyperlink>
          </w:p>
          <w:p w:rsidR="00F70F54" w:rsidP="003A3E55" w14:paraId="3F6035CE" w14:textId="77777777">
            <w:pPr>
              <w:rPr>
                <w:bCs/>
              </w:rPr>
            </w:pPr>
            <w:r>
              <w:rPr>
                <w:bCs/>
              </w:rPr>
              <w:t>Instituto Nacional de Calidad – Dirección de Metrología</w:t>
            </w:r>
          </w:p>
          <w:p w:rsidR="00F70F54" w:rsidP="003A3E55" w14:paraId="68FD0609" w14:textId="77777777">
            <w:pPr>
              <w:rPr>
                <w:bCs/>
              </w:rPr>
            </w:pPr>
            <w:r>
              <w:rPr>
                <w:bCs/>
              </w:rPr>
              <w:t>Calle las Camelias 817, San Isidro - Lima 27 - Perú</w:t>
            </w:r>
          </w:p>
          <w:p w:rsidR="00F70F54" w:rsidP="003A3E55" w14:paraId="4DDD7E2E" w14:textId="77777777">
            <w:pPr>
              <w:rPr>
                <w:bCs/>
              </w:rPr>
            </w:pPr>
            <w:r>
              <w:rPr>
                <w:bCs/>
              </w:rPr>
              <w:t>Teléfono: +(51-1) 640-8820 Extensión 1516</w:t>
            </w:r>
          </w:p>
          <w:p w:rsidR="00F70F54" w:rsidP="003A3E55" w14:paraId="453E8EAA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5" w:history="1">
              <w:r>
                <w:rPr>
                  <w:bCs/>
                  <w:color w:val="0000FF"/>
                  <w:u w:val="single"/>
                </w:rPr>
                <w:t>jarce@inacal.gob.pe</w:t>
              </w:r>
            </w:hyperlink>
          </w:p>
        </w:tc>
      </w:tr>
      <w:tr w14:paraId="5EA4D3A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91B8FD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216945BB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Esta segunda edición de la Norma NMP 021-2026 especifica los requisitos particulares para la inspección de aceptación de medidores estáticos de energía activa de conexión directa o a través de transformador de nueva fabricación (clases 0,2 S; 0,5 S; 1 y 2) entregados en lotes de cantidades superiores a 50 Hz. El método de aceptación para lotes más pequeños debería acordarse entre el fabricante y cliente. El proceso descrito en la referida Norma está destinado fundamentalmente para inspección de aceptación entre el fabricante y el comprador.</w:t>
            </w:r>
          </w:p>
        </w:tc>
      </w:tr>
      <w:tr w14:paraId="43BCC097" w14:textId="77777777" w:rsidTr="00C141C1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95" w:type="dxa"/>
          </w:tcPr>
          <w:p w:rsidR="00A52F73" w:rsidRPr="003A3E55" w:rsidP="003A3E55" w14:paraId="74577FE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5BD2DEDE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El objetivo de este PNMP es fortalecer la coherencia técnica del marco normativo nacional, asegurar la uniformidad en la aplicación de los procedimientos de inspección de aceptación y reducir el riesgo de interpretaciones divergentes durante la ejecución de la verificación inicial de medidores de energía eléctrica.</w:t>
            </w:r>
          </w:p>
        </w:tc>
      </w:tr>
      <w:tr w14:paraId="0DF3449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3B3547C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C141C1" w:rsidP="005037AE" w14:paraId="061099B5" w14:textId="77777777">
            <w:pPr>
              <w:spacing w:before="120" w:after="120"/>
              <w:rPr>
                <w:bCs/>
                <w:lang w:val="en-GB"/>
              </w:rPr>
            </w:pPr>
            <w:r w:rsidRPr="00C141C1">
              <w:rPr>
                <w:b/>
                <w:lang w:val="en-GB"/>
              </w:rPr>
              <w:t>Documentos pertinentes:</w:t>
            </w:r>
            <w:r w:rsidRPr="00C141C1" w:rsidR="00AF251E">
              <w:rPr>
                <w:lang w:val="en-GB"/>
              </w:rPr>
              <w:t xml:space="preserve"> </w:t>
            </w:r>
          </w:p>
          <w:p w:rsidR="00AF251E" w:rsidRPr="00C141C1" w:rsidP="005037AE" w14:paraId="45E56F7F" w14:textId="77777777">
            <w:pPr>
              <w:spacing w:before="120" w:after="120"/>
              <w:rPr>
                <w:lang w:val="en-GB"/>
              </w:rPr>
            </w:pPr>
            <w:r w:rsidRPr="00C141C1">
              <w:rPr>
                <w:lang w:val="en-GB"/>
              </w:rPr>
              <w:t>Norma Internacional IEC 62058-31:2008 Electricity metering equipment (a.c.) − Acceptance inspection − Part 31: Particular requirements for static meters for active energy (classes 0,2 S; 0,5 S; 1 and 2).</w:t>
            </w:r>
          </w:p>
        </w:tc>
      </w:tr>
      <w:tr w14:paraId="4D22218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489A119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59A1C06B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2D5FBEA9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El día siguiente de su publicación en el Diario Oficial El Peruano</w:t>
            </w:r>
          </w:p>
        </w:tc>
      </w:tr>
      <w:tr w14:paraId="5CC48BC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316DF4F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625C74C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0FF92BEC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19 de noviembre de 2026 (90 días a partir de la notificación)</w:t>
            </w:r>
          </w:p>
          <w:p w:rsidR="005F0B7B" w:rsidRPr="000C0749" w:rsidP="005F0B7B" w14:paraId="6516BB9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 ]</w:t>
            </w:r>
            <w:r w:rsidRPr="000C0749">
              <w:rPr>
                <w:b/>
              </w:rPr>
              <w:t xml:space="preserve">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3427C5A2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74D5A4A6" w14:textId="77777777">
            <w:pPr>
              <w:rPr>
                <w:bCs/>
              </w:rPr>
            </w:pPr>
            <w:r>
              <w:rPr>
                <w:bCs/>
              </w:rPr>
              <w:t>Instituto Nacional de Calidad – Dirección de Metrología</w:t>
            </w:r>
          </w:p>
          <w:p w:rsidR="00F70F54" w:rsidP="003A3E55" w14:paraId="431A7B7A" w14:textId="77777777">
            <w:pPr>
              <w:rPr>
                <w:bCs/>
              </w:rPr>
            </w:pPr>
            <w:r>
              <w:rPr>
                <w:bCs/>
              </w:rPr>
              <w:t>Calle las Camelias 817, San Isidro - Lima 27 - Perú</w:t>
            </w:r>
          </w:p>
          <w:p w:rsidR="00F70F54" w:rsidP="003A3E55" w14:paraId="69FFC4DE" w14:textId="77777777">
            <w:pPr>
              <w:rPr>
                <w:bCs/>
              </w:rPr>
            </w:pPr>
            <w:r>
              <w:rPr>
                <w:bCs/>
              </w:rPr>
              <w:t>Teléfono: +(51-1) 640-8820 Extensión 1516</w:t>
            </w:r>
          </w:p>
          <w:p w:rsidR="00F70F54" w:rsidP="003A3E55" w14:paraId="143078C7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5" w:history="1">
              <w:r>
                <w:rPr>
                  <w:bCs/>
                  <w:color w:val="0000FF"/>
                  <w:u w:val="single"/>
                </w:rPr>
                <w:t>jarce@inacal.gob.pe</w:t>
              </w:r>
            </w:hyperlink>
          </w:p>
          <w:p w:rsidR="00F70F54" w:rsidP="003A3E55" w14:paraId="22963500" w14:textId="77777777">
            <w:pPr>
              <w:rPr>
                <w:bCs/>
              </w:rPr>
            </w:pPr>
            <w:r>
              <w:rPr>
                <w:bCs/>
              </w:rPr>
              <w:t>Ministerio de Comercio Exterior y Turismo - MINCETUR</w:t>
            </w:r>
          </w:p>
          <w:p w:rsidR="00F70F54" w:rsidP="003A3E55" w14:paraId="777BF825" w14:textId="77777777">
            <w:pPr>
              <w:rPr>
                <w:bCs/>
              </w:rPr>
            </w:pPr>
            <w:r>
              <w:rPr>
                <w:bCs/>
              </w:rPr>
              <w:t xml:space="preserve">Calle Uno Oeste </w:t>
            </w:r>
            <w:r>
              <w:rPr>
                <w:bCs/>
              </w:rPr>
              <w:t>Nº</w:t>
            </w:r>
            <w:r>
              <w:rPr>
                <w:bCs/>
              </w:rPr>
              <w:t xml:space="preserve"> 50 - Urb. </w:t>
            </w:r>
            <w:r>
              <w:rPr>
                <w:bCs/>
              </w:rPr>
              <w:t>Corpac</w:t>
            </w:r>
            <w:r>
              <w:rPr>
                <w:bCs/>
              </w:rPr>
              <w:t xml:space="preserve"> - Lima 27 - Perú</w:t>
            </w:r>
          </w:p>
          <w:p w:rsidR="00F70F54" w:rsidP="003A3E55" w14:paraId="69EB97A7" w14:textId="77777777">
            <w:pPr>
              <w:rPr>
                <w:bCs/>
              </w:rPr>
            </w:pPr>
            <w:r>
              <w:rPr>
                <w:bCs/>
              </w:rPr>
              <w:t>Teléfono: +(51-1) 513-6100 Extensión 1223 o 1239</w:t>
            </w:r>
          </w:p>
          <w:p w:rsidR="00F70F54" w:rsidP="003A3E55" w14:paraId="0E25D762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9" w:history="1">
              <w:r>
                <w:rPr>
                  <w:bCs/>
                  <w:color w:val="0000FF"/>
                  <w:u w:val="single"/>
                </w:rPr>
                <w:t>otc@mincetur.gob.pe</w:t>
              </w:r>
            </w:hyperlink>
          </w:p>
        </w:tc>
      </w:tr>
    </w:tbl>
    <w:p w:rsidR="00AF251E" w:rsidRPr="003A3E55" w:rsidP="00C94F02" w14:paraId="7B339F44" w14:textId="77777777">
      <w:pPr>
        <w:jc w:val="center"/>
      </w:pPr>
    </w:p>
    <w:sectPr w:rsidSect="00AE3C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65338DBB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43F4DB7A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50FD8431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632FD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3D23EF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26A569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32C322E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09B9D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G/TBT/N/PER/182</w:t>
    </w:r>
    <w:bookmarkEnd w:id="0"/>
  </w:p>
  <w:p w:rsidR="00B531D9" w:rsidRPr="003A3E55" w:rsidP="00B531D9" w14:paraId="1D089A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6E1821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2EC3916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B66176A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1C06B06E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47AB22E2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5395BC1C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669CF2C8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2E1AC21E" w14:textId="77777777">
          <w:pPr>
            <w:jc w:val="right"/>
            <w:rPr>
              <w:b/>
              <w:szCs w:val="18"/>
            </w:rPr>
          </w:pPr>
        </w:p>
      </w:tc>
    </w:tr>
    <w:tr w14:paraId="2E7E640F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325E556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67FEA149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G/TBT/N/PER/182</w:t>
          </w:r>
          <w:bookmarkEnd w:id="2"/>
        </w:p>
      </w:tc>
    </w:tr>
    <w:tr w14:paraId="76647E0E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41D1549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16A5EC3C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21 de agosto de 2026</w:t>
          </w:r>
          <w:bookmarkEnd w:id="3"/>
          <w:bookmarkEnd w:id="4"/>
        </w:p>
      </w:tc>
    </w:tr>
    <w:tr w14:paraId="56FFFB21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0844CB23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(26-5858)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5231AE7E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2132656C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3551F549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243BB24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3A3E55" w14:paraId="256992BD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9249854">
    <w:abstractNumId w:val="8"/>
  </w:num>
  <w:num w:numId="2" w16cid:durableId="977026248">
    <w:abstractNumId w:val="3"/>
  </w:num>
  <w:num w:numId="3" w16cid:durableId="2003922007">
    <w:abstractNumId w:val="2"/>
  </w:num>
  <w:num w:numId="4" w16cid:durableId="1481189337">
    <w:abstractNumId w:val="1"/>
  </w:num>
  <w:num w:numId="5" w16cid:durableId="2024746247">
    <w:abstractNumId w:val="0"/>
  </w:num>
  <w:num w:numId="6" w16cid:durableId="1578054270">
    <w:abstractNumId w:val="12"/>
  </w:num>
  <w:num w:numId="7" w16cid:durableId="1881630894">
    <w:abstractNumId w:val="10"/>
  </w:num>
  <w:num w:numId="8" w16cid:durableId="2031370286">
    <w:abstractNumId w:val="13"/>
  </w:num>
  <w:num w:numId="9" w16cid:durableId="391075995">
    <w:abstractNumId w:val="9"/>
  </w:num>
  <w:num w:numId="10" w16cid:durableId="853761195">
    <w:abstractNumId w:val="7"/>
  </w:num>
  <w:num w:numId="11" w16cid:durableId="1736976914">
    <w:abstractNumId w:val="6"/>
  </w:num>
  <w:num w:numId="12" w16cid:durableId="1555851529">
    <w:abstractNumId w:val="5"/>
  </w:num>
  <w:num w:numId="13" w16cid:durableId="914975690">
    <w:abstractNumId w:val="4"/>
  </w:num>
  <w:num w:numId="14" w16cid:durableId="1045636175">
    <w:abstractNumId w:val="11"/>
  </w:num>
  <w:num w:numId="15" w16cid:durableId="8601673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818FE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1F4B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8774C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566B"/>
    <w:rsid w:val="00B77460"/>
    <w:rsid w:val="00B83FE6"/>
    <w:rsid w:val="00B86771"/>
    <w:rsid w:val="00BA5D80"/>
    <w:rsid w:val="00BB0211"/>
    <w:rsid w:val="00BB432E"/>
    <w:rsid w:val="00BC17E5"/>
    <w:rsid w:val="00BC2650"/>
    <w:rsid w:val="00BC7605"/>
    <w:rsid w:val="00BE28A4"/>
    <w:rsid w:val="00BE536B"/>
    <w:rsid w:val="00C05660"/>
    <w:rsid w:val="00C11419"/>
    <w:rsid w:val="00C1160B"/>
    <w:rsid w:val="00C141C1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0A1E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1E8D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A08E84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Titre5Car">
    <w:name w:val="Titre 5 C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Titre2Car">
    <w:name w:val="Titre 2 C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Titre3Car">
    <w:name w:val="Titre 3 C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Titre4Car">
    <w:name w:val="Titre 4 C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Titre6Car">
    <w:name w:val="Titre 6 C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Titre7Car">
    <w:name w:val="Titre 7 C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Titre8Car">
    <w:name w:val="Titre 8 C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Titre9Car">
    <w:name w:val="Titre 9 C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TextedebullesC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CorpsdetexteC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Corpsdetexte2C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Corpsdetexte3C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NotedebasdepageC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NotedefinCar"/>
    <w:uiPriority w:val="49"/>
    <w:rsid w:val="003A3E55"/>
    <w:rPr>
      <w:szCs w:val="20"/>
    </w:rPr>
  </w:style>
  <w:style w:type="character" w:customStyle="1" w:styleId="NotedefinCar">
    <w:name w:val="Note de fin C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PieddepageC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En-tteC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reC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3A3E55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3A3E55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aireCar"/>
    <w:uiPriority w:val="99"/>
    <w:unhideWhenUsed/>
    <w:rsid w:val="003A3E55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3A3E55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3A3E55"/>
  </w:style>
  <w:style w:type="character" w:customStyle="1" w:styleId="DateCar">
    <w:name w:val="Date C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3A3E55"/>
  </w:style>
  <w:style w:type="character" w:customStyle="1" w:styleId="SignaturelectroniqueCar">
    <w:name w:val="Signature électronique C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3A3E55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TextedemacroCar">
    <w:name w:val="Texte de macro C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3A3E55"/>
  </w:style>
  <w:style w:type="character" w:customStyle="1" w:styleId="TitredenoteCar">
    <w:name w:val="Titre de note C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TextebrutC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CitationCar"/>
    <w:uiPriority w:val="59"/>
    <w:qFormat/>
    <w:rsid w:val="003A3E55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3A3E55"/>
  </w:style>
  <w:style w:type="character" w:customStyle="1" w:styleId="SalutationsCar">
    <w:name w:val="Salutations C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ar"/>
    <w:uiPriority w:val="99"/>
    <w:semiHidden/>
    <w:unhideWhenUsed/>
    <w:rsid w:val="003A3E55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jarce@inacal.gob.pe" TargetMode="External" /><Relationship Id="rId6" Type="http://schemas.openxmlformats.org/officeDocument/2006/relationships/hyperlink" Target="https://members.wto.org/crnattachments/2026/TBT/PER/26_04356_00_s.pdf" TargetMode="External" /><Relationship Id="rId7" Type="http://schemas.openxmlformats.org/officeDocument/2006/relationships/hyperlink" Target="https://www.inacal.gob.pe/metrologia/categoria/normasmetrologicas" TargetMode="External" /><Relationship Id="rId8" Type="http://schemas.openxmlformats.org/officeDocument/2006/relationships/hyperlink" Target="http://consultasenlinea.mincetur.gob.pe/notificaciones/Publico/FrmBuscador.aspx" TargetMode="External" /><Relationship Id="rId9" Type="http://schemas.openxmlformats.org/officeDocument/2006/relationships/hyperlink" Target="mailto:otc@mincetur.gob.pe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010526E5-B2E6-4BF7-B24D-7643BBAE560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Fernandes, Francisca</cp:lastModifiedBy>
  <cp:revision>3</cp:revision>
  <dcterms:created xsi:type="dcterms:W3CDTF">2026-08-21T08:15:00Z</dcterms:created>
  <dcterms:modified xsi:type="dcterms:W3CDTF">2026-08-21T08:21:00Z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INTERNAL</vt:lpwstr>
  </property>
</Properties>
</file>