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09FC70" w14:textId="77777777">
      <w:pPr>
        <w:pStyle w:val="Title"/>
        <w:rPr>
          <w:caps w:val="0"/>
          <w:kern w:val="0"/>
        </w:rPr>
      </w:pPr>
      <w:r w:rsidRPr="002F6A28">
        <w:rPr>
          <w:caps w:val="0"/>
          <w:kern w:val="0"/>
        </w:rPr>
        <w:t>NOTIFICATION</w:t>
      </w:r>
    </w:p>
    <w:p w:rsidR="009239F7" w:rsidRPr="002F6A28" w:rsidP="002F6A28" w14:paraId="46261D25" w14:textId="77777777">
      <w:pPr>
        <w:jc w:val="center"/>
      </w:pPr>
      <w:r w:rsidRPr="002F6A28">
        <w:t>The following notification is being circulated in accordance with Article 10.6</w:t>
      </w:r>
    </w:p>
    <w:p w:rsidR="009239F7" w:rsidRPr="002F6A28" w:rsidP="002F6A28" w14:paraId="3F38E0B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F589B1" w14:textId="77777777" w:rsidTr="00DB13FE">
        <w:tblPrEx>
          <w:tblW w:w="5000" w:type="pct"/>
          <w:tblLayout w:type="fixed"/>
          <w:tblLook w:val="0000"/>
        </w:tblPrEx>
        <w:tc>
          <w:tcPr>
            <w:tcW w:w="607" w:type="dxa"/>
            <w:tcBorders>
              <w:top w:val="double" w:sz="4" w:space="0" w:color="auto"/>
            </w:tcBorders>
          </w:tcPr>
          <w:p w:rsidR="00F85C99" w:rsidRPr="002F6A28" w:rsidP="002F6A28" w14:paraId="0411C93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961ED32" w14:textId="77777777">
            <w:pPr>
              <w:spacing w:before="120" w:after="120"/>
            </w:pPr>
            <w:r w:rsidRPr="002F6A28">
              <w:rPr>
                <w:b/>
              </w:rPr>
              <w:t>Notifying Member:</w:t>
            </w:r>
            <w:r w:rsidRPr="00C92678" w:rsidR="00EE3A11">
              <w:t xml:space="preserve"> </w:t>
            </w:r>
            <w:r w:rsidRPr="00C92678" w:rsidR="00EE3A11">
              <w:rPr>
                <w:u w:val="single"/>
              </w:rPr>
              <w:t>JORDAN</w:t>
            </w:r>
          </w:p>
          <w:p w:rsidR="00F85C99" w:rsidRPr="002F6A28" w:rsidP="002F6A28" w14:paraId="7CD56E4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911DDA3" w14:textId="77777777" w:rsidTr="00DB13FE">
        <w:tblPrEx>
          <w:tblW w:w="5000" w:type="pct"/>
          <w:tblLayout w:type="fixed"/>
          <w:tblLook w:val="0000"/>
        </w:tblPrEx>
        <w:tc>
          <w:tcPr>
            <w:tcW w:w="607" w:type="dxa"/>
          </w:tcPr>
          <w:p w:rsidR="00F85C99" w:rsidRPr="002F6A28" w:rsidP="002F6A28" w14:paraId="40B01FBF" w14:textId="77777777">
            <w:pPr>
              <w:spacing w:before="120" w:after="120"/>
              <w:jc w:val="left"/>
            </w:pPr>
            <w:r w:rsidRPr="002F6A28">
              <w:rPr>
                <w:b/>
              </w:rPr>
              <w:t>2.</w:t>
            </w:r>
          </w:p>
        </w:tc>
        <w:tc>
          <w:tcPr>
            <w:tcW w:w="8373" w:type="dxa"/>
          </w:tcPr>
          <w:p w:rsidR="00F85C99" w:rsidRPr="002F6A28" w:rsidP="000C3B6C" w14:paraId="3FBEB110" w14:textId="77777777">
            <w:pPr>
              <w:spacing w:before="120" w:after="120"/>
            </w:pPr>
            <w:r w:rsidRPr="002F6A28">
              <w:rPr>
                <w:b/>
              </w:rPr>
              <w:t>Agency responsible:</w:t>
            </w:r>
            <w:r w:rsidRPr="00C379C8" w:rsidR="00EE3A11">
              <w:t xml:space="preserve"> </w:t>
            </w:r>
          </w:p>
          <w:p w:rsidR="00EE3A11" w:rsidRPr="00C379C8" w:rsidP="000C3B6C" w14:paraId="119B8204" w14:textId="77777777">
            <w:r w:rsidRPr="00C379C8">
              <w:t>Jordan Standards and Metrology Organization (JSMO)</w:t>
            </w:r>
          </w:p>
          <w:p w:rsidR="00EE3A11" w:rsidRPr="00647447" w:rsidP="000C3B6C" w14:paraId="15D786B5" w14:textId="77777777">
            <w:pPr>
              <w:rPr>
                <w:lang w:val="pt-PT"/>
              </w:rPr>
            </w:pPr>
            <w:r w:rsidRPr="00647447">
              <w:rPr>
                <w:lang w:val="pt-PT"/>
              </w:rPr>
              <w:t>Tel: +962 6 5301225, Fax: +962 6 5301249</w:t>
            </w:r>
          </w:p>
          <w:p w:rsidR="00EE3A11" w:rsidRPr="00647447" w:rsidP="000C3B6C" w14:paraId="08578A86" w14:textId="77777777">
            <w:pPr>
              <w:rPr>
                <w:lang w:val="pt-PT"/>
              </w:rPr>
            </w:pPr>
            <w:r w:rsidRPr="00647447">
              <w:rPr>
                <w:lang w:val="pt-PT"/>
              </w:rPr>
              <w:t xml:space="preserve">E-mail: </w:t>
            </w:r>
            <w:hyperlink r:id="rId6" w:history="1">
              <w:r w:rsidRPr="00647447">
                <w:rPr>
                  <w:color w:val="0000FF"/>
                  <w:u w:val="single"/>
                  <w:lang w:val="pt-PT"/>
                </w:rPr>
                <w:t>jsmo@jsmo.gov.jo</w:t>
              </w:r>
            </w:hyperlink>
          </w:p>
          <w:p w:rsidR="00EE3A11" w:rsidRPr="00C379C8" w:rsidP="000C3B6C" w14:paraId="2169F612" w14:textId="77777777">
            <w:pPr>
              <w:spacing w:after="120"/>
            </w:pPr>
            <w:r w:rsidRPr="00C379C8">
              <w:t xml:space="preserve">Website: </w:t>
            </w:r>
            <w:hyperlink r:id="rId7" w:tgtFrame="_blank" w:history="1">
              <w:r w:rsidRPr="00C379C8">
                <w:rPr>
                  <w:color w:val="0000FF"/>
                  <w:u w:val="single"/>
                </w:rPr>
                <w:t>http://www.jsmo.gov.jo/</w:t>
              </w:r>
            </w:hyperlink>
          </w:p>
        </w:tc>
      </w:tr>
      <w:tr w14:paraId="3BE85506" w14:textId="77777777" w:rsidTr="00DB13FE">
        <w:tblPrEx>
          <w:tblW w:w="5000" w:type="pct"/>
          <w:tblLayout w:type="fixed"/>
          <w:tblLook w:val="0000"/>
        </w:tblPrEx>
        <w:tc>
          <w:tcPr>
            <w:tcW w:w="607" w:type="dxa"/>
          </w:tcPr>
          <w:p w:rsidR="00F85C99" w:rsidRPr="002F6A28" w:rsidP="002F6A28" w14:paraId="3D70B2E5" w14:textId="77777777">
            <w:pPr>
              <w:spacing w:before="120" w:after="120"/>
              <w:jc w:val="left"/>
              <w:rPr>
                <w:b/>
              </w:rPr>
            </w:pPr>
            <w:r w:rsidRPr="002F6A28">
              <w:rPr>
                <w:b/>
              </w:rPr>
              <w:t>3.</w:t>
            </w:r>
          </w:p>
        </w:tc>
        <w:tc>
          <w:tcPr>
            <w:tcW w:w="8373" w:type="dxa"/>
          </w:tcPr>
          <w:p w:rsidR="00F85C99" w:rsidRPr="0058336F" w:rsidP="002F6A28" w14:paraId="278BDEA0"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9F2175" w14:textId="77777777" w:rsidTr="00DB13FE">
        <w:tblPrEx>
          <w:tblW w:w="5000" w:type="pct"/>
          <w:tblLayout w:type="fixed"/>
          <w:tblLook w:val="0000"/>
        </w:tblPrEx>
        <w:tc>
          <w:tcPr>
            <w:tcW w:w="607" w:type="dxa"/>
          </w:tcPr>
          <w:p w:rsidR="00F85C99" w:rsidRPr="002F6A28" w:rsidP="002F6A28" w14:paraId="5B12AA29" w14:textId="77777777">
            <w:pPr>
              <w:spacing w:before="120" w:after="120"/>
              <w:jc w:val="left"/>
            </w:pPr>
            <w:r w:rsidRPr="002F6A28">
              <w:rPr>
                <w:b/>
              </w:rPr>
              <w:t>4.</w:t>
            </w:r>
          </w:p>
        </w:tc>
        <w:tc>
          <w:tcPr>
            <w:tcW w:w="8373" w:type="dxa"/>
          </w:tcPr>
          <w:p w:rsidR="00F85C99" w:rsidRPr="002F6A28" w:rsidP="002F6A28" w14:paraId="7616BEB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Cereals, pulses and derived products (ICS code(s): 67.060)</w:t>
            </w:r>
          </w:p>
        </w:tc>
      </w:tr>
      <w:tr w14:paraId="2DC12DCE" w14:textId="77777777" w:rsidTr="00DB13FE">
        <w:tblPrEx>
          <w:tblW w:w="5000" w:type="pct"/>
          <w:tblLayout w:type="fixed"/>
          <w:tblLook w:val="0000"/>
        </w:tblPrEx>
        <w:tc>
          <w:tcPr>
            <w:tcW w:w="607" w:type="dxa"/>
          </w:tcPr>
          <w:p w:rsidR="00F85C99" w:rsidRPr="002F6A28" w:rsidP="002F6A28" w14:paraId="30D38183" w14:textId="77777777">
            <w:pPr>
              <w:spacing w:before="120" w:after="120"/>
              <w:jc w:val="left"/>
            </w:pPr>
            <w:r w:rsidRPr="002F6A28">
              <w:rPr>
                <w:b/>
              </w:rPr>
              <w:t>5.</w:t>
            </w:r>
          </w:p>
        </w:tc>
        <w:tc>
          <w:tcPr>
            <w:tcW w:w="8373" w:type="dxa"/>
          </w:tcPr>
          <w:p w:rsidR="00F85C99" w:rsidP="002F6A28" w14:paraId="3D1C49A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r w:rsidRPr="00C379C8" w:rsidR="00EE3A11">
              <w:rPr>
                <w:i/>
                <w:iCs/>
              </w:rPr>
              <w:t>DJS 2433/2026 –</w:t>
            </w:r>
            <w:r w:rsidRPr="00C379C8" w:rsidR="00EE3A11">
              <w:t xml:space="preserve"> Cereals, pulses and their products – Breakfast cereals; (1 page(s), in Arabic)</w:t>
            </w:r>
          </w:p>
          <w:p w:rsidR="000C3B6C" w:rsidRPr="000C3B6C" w:rsidP="002F6A28" w14:paraId="0142FF1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C14DD" w:rsidRPr="00CE6C29" w:rsidP="002F6A28" w14:paraId="0241B4C9" w14:textId="77777777">
            <w:pPr>
              <w:spacing w:after="120"/>
              <w:rPr>
                <w:iCs/>
              </w:rPr>
            </w:pPr>
            <w:hyperlink r:id="rId8" w:tgtFrame="_blank" w:history="1">
              <w:r w:rsidRPr="00CE6C29">
                <w:rPr>
                  <w:iCs/>
                  <w:color w:val="0000FF"/>
                  <w:u w:val="single"/>
                </w:rPr>
                <w:t>https://jsmo.gov.jo/EBV4.0/Root_Storage/AR/EB_UsefullLinks/%D8%AD%D8%A8%D9%88%D8%A8_%D8%A7%D9%84%D8%A7%D9%81%D8%B7%D8%A7%D8%B1_%D8%B9_%D8%AA_-_Copy.pdf</w:t>
              </w:r>
            </w:hyperlink>
          </w:p>
        </w:tc>
      </w:tr>
      <w:tr w14:paraId="29653272" w14:textId="77777777" w:rsidTr="00DB13FE">
        <w:tblPrEx>
          <w:tblW w:w="5000" w:type="pct"/>
          <w:tblLayout w:type="fixed"/>
          <w:tblLook w:val="0000"/>
        </w:tblPrEx>
        <w:tc>
          <w:tcPr>
            <w:tcW w:w="607" w:type="dxa"/>
          </w:tcPr>
          <w:p w:rsidR="00F85C99" w:rsidRPr="002F6A28" w:rsidP="002F6A28" w14:paraId="6707124F" w14:textId="77777777">
            <w:pPr>
              <w:spacing w:before="120" w:after="120"/>
              <w:jc w:val="left"/>
              <w:rPr>
                <w:b/>
              </w:rPr>
            </w:pPr>
            <w:r w:rsidRPr="002F6A28">
              <w:rPr>
                <w:b/>
              </w:rPr>
              <w:t>6.</w:t>
            </w:r>
          </w:p>
        </w:tc>
        <w:tc>
          <w:tcPr>
            <w:tcW w:w="8373" w:type="dxa"/>
          </w:tcPr>
          <w:p w:rsidR="00F85C99" w:rsidRPr="002F6A28" w:rsidP="002F6A28" w14:paraId="1556436C" w14:textId="77777777">
            <w:pPr>
              <w:spacing w:before="120" w:after="120"/>
              <w:rPr>
                <w:b/>
              </w:rPr>
            </w:pPr>
            <w:r w:rsidRPr="002F6A28">
              <w:rPr>
                <w:b/>
              </w:rPr>
              <w:t>Description of content:</w:t>
            </w:r>
            <w:r w:rsidRPr="00C379C8" w:rsidR="00FE448B">
              <w:t xml:space="preserve"> This Jordanian standard is concerned with the requirements to be met for breakfast cereals, which may be in the form of whole grains, crushed, blown or flakes, and does not include flakes prepared from corn (corn flakes).</w:t>
            </w:r>
          </w:p>
        </w:tc>
      </w:tr>
      <w:tr w14:paraId="1355287D" w14:textId="77777777" w:rsidTr="00DB13FE">
        <w:tblPrEx>
          <w:tblW w:w="5000" w:type="pct"/>
          <w:tblLayout w:type="fixed"/>
          <w:tblLook w:val="0000"/>
        </w:tblPrEx>
        <w:tc>
          <w:tcPr>
            <w:tcW w:w="607" w:type="dxa"/>
          </w:tcPr>
          <w:p w:rsidR="00F85C99" w:rsidRPr="002F6A28" w:rsidP="002F6A28" w14:paraId="2A4CF956" w14:textId="77777777">
            <w:pPr>
              <w:spacing w:before="120" w:after="120"/>
              <w:jc w:val="left"/>
              <w:rPr>
                <w:b/>
              </w:rPr>
            </w:pPr>
            <w:r w:rsidRPr="002F6A28">
              <w:rPr>
                <w:b/>
              </w:rPr>
              <w:t>7.</w:t>
            </w:r>
          </w:p>
        </w:tc>
        <w:tc>
          <w:tcPr>
            <w:tcW w:w="8373" w:type="dxa"/>
          </w:tcPr>
          <w:p w:rsidR="00F85C99" w:rsidRPr="002F6A28" w:rsidP="002F6A28" w14:paraId="66061B60"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 Harmonization; Reducing trade barriers and facilitating trade</w:t>
            </w:r>
          </w:p>
        </w:tc>
      </w:tr>
      <w:tr w14:paraId="3E788D7F" w14:textId="77777777" w:rsidTr="00DB13FE">
        <w:tblPrEx>
          <w:tblW w:w="5000" w:type="pct"/>
          <w:tblLayout w:type="fixed"/>
          <w:tblLook w:val="0000"/>
        </w:tblPrEx>
        <w:tc>
          <w:tcPr>
            <w:tcW w:w="607" w:type="dxa"/>
          </w:tcPr>
          <w:p w:rsidR="00F85C99" w:rsidRPr="002F6A28" w:rsidP="009E75ED" w14:paraId="44FF0B7E" w14:textId="77777777">
            <w:pPr>
              <w:spacing w:before="120" w:after="120"/>
              <w:jc w:val="left"/>
              <w:rPr>
                <w:b/>
              </w:rPr>
            </w:pPr>
            <w:r w:rsidRPr="002F6A28">
              <w:rPr>
                <w:b/>
              </w:rPr>
              <w:t>8.</w:t>
            </w:r>
          </w:p>
        </w:tc>
        <w:tc>
          <w:tcPr>
            <w:tcW w:w="8373" w:type="dxa"/>
          </w:tcPr>
          <w:p w:rsidR="000C3B6C" w:rsidRPr="00EC00D2" w:rsidP="007F13E8" w14:paraId="0768B093" w14:textId="77777777">
            <w:pPr>
              <w:spacing w:before="120" w:after="120"/>
              <w:rPr>
                <w:bCs/>
              </w:rPr>
            </w:pPr>
            <w:r w:rsidRPr="002F6A28">
              <w:rPr>
                <w:b/>
              </w:rPr>
              <w:t>Relevant documents:</w:t>
            </w:r>
            <w:r w:rsidRPr="002F6A28" w:rsidR="00EE3A11">
              <w:t xml:space="preserve"> </w:t>
            </w:r>
          </w:p>
          <w:p w:rsidR="00EE3A11" w:rsidRPr="002F6A28" w:rsidP="007F13E8" w14:paraId="564ABC09" w14:textId="77777777">
            <w:pPr>
              <w:spacing w:before="120" w:after="120"/>
            </w:pPr>
            <w:r w:rsidRPr="002F6A28">
              <w:t>- Gulf Standard 2513/2024, Breakfast Cereals.</w:t>
            </w:r>
          </w:p>
          <w:p w:rsidR="00EE3A11" w:rsidRPr="002F6A28" w:rsidP="007F13E8" w14:paraId="0C1C8DCC" w14:textId="77777777">
            <w:pPr>
              <w:spacing w:before="120" w:after="120"/>
            </w:pPr>
            <w:r w:rsidRPr="002F6A28">
              <w:t>- Gulf Standard 1016/2015, Microbiological Standards for Commodities and Foodstuffs.</w:t>
            </w:r>
          </w:p>
        </w:tc>
      </w:tr>
      <w:tr w14:paraId="70696BA9" w14:textId="77777777" w:rsidTr="00DB13FE">
        <w:tblPrEx>
          <w:tblW w:w="5000" w:type="pct"/>
          <w:tblLayout w:type="fixed"/>
          <w:tblLook w:val="0000"/>
        </w:tblPrEx>
        <w:tc>
          <w:tcPr>
            <w:tcW w:w="607" w:type="dxa"/>
          </w:tcPr>
          <w:p w:rsidR="00EE3A11" w:rsidRPr="002F6A28" w:rsidP="002F6A28" w14:paraId="31D9186E" w14:textId="77777777">
            <w:pPr>
              <w:spacing w:before="120" w:after="120"/>
              <w:jc w:val="left"/>
              <w:rPr>
                <w:b/>
              </w:rPr>
            </w:pPr>
            <w:r w:rsidRPr="002F6A28">
              <w:rPr>
                <w:b/>
              </w:rPr>
              <w:t>9.</w:t>
            </w:r>
          </w:p>
        </w:tc>
        <w:tc>
          <w:tcPr>
            <w:tcW w:w="8373" w:type="dxa"/>
          </w:tcPr>
          <w:p w:rsidR="00EE3A11" w:rsidRPr="002F6A28" w:rsidP="008953C4" w14:paraId="708AFEE3" w14:textId="77777777">
            <w:pPr>
              <w:spacing w:before="120" w:after="120"/>
            </w:pPr>
            <w:r w:rsidRPr="002F6A28">
              <w:rPr>
                <w:b/>
              </w:rPr>
              <w:t>Proposed date of adoption:</w:t>
            </w:r>
            <w:r w:rsidRPr="00C379C8">
              <w:t xml:space="preserve"> 1 September 2026</w:t>
            </w:r>
          </w:p>
          <w:p w:rsidR="00EE3A11" w:rsidRPr="002F6A28" w:rsidP="008953C4" w14:paraId="1F613CE2" w14:textId="77777777">
            <w:pPr>
              <w:spacing w:after="120"/>
            </w:pPr>
            <w:r w:rsidRPr="002F6A28">
              <w:rPr>
                <w:b/>
              </w:rPr>
              <w:t>Proposed date of entry into force:</w:t>
            </w:r>
            <w:r w:rsidRPr="00C379C8">
              <w:t xml:space="preserve"> 1 January 2027</w:t>
            </w:r>
          </w:p>
        </w:tc>
      </w:tr>
      <w:tr w14:paraId="7E246656" w14:textId="77777777" w:rsidTr="00647447">
        <w:tblPrEx>
          <w:tblW w:w="5000" w:type="pct"/>
          <w:tblLayout w:type="fixed"/>
          <w:tblLook w:val="0000"/>
        </w:tblPrEx>
        <w:trPr>
          <w:cantSplit/>
        </w:trPr>
        <w:tc>
          <w:tcPr>
            <w:tcW w:w="607" w:type="dxa"/>
            <w:tcBorders>
              <w:bottom w:val="double" w:sz="4" w:space="0" w:color="auto"/>
            </w:tcBorders>
          </w:tcPr>
          <w:p w:rsidR="00F85C99" w:rsidRPr="002F6A28" w:rsidP="002F6A28" w14:paraId="1754302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3C70DA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64555A" w14:textId="77777777">
            <w:pPr>
              <w:spacing w:before="120" w:after="120"/>
              <w:rPr>
                <w:bCs/>
              </w:rPr>
            </w:pPr>
            <w:r w:rsidRPr="002F6A28">
              <w:rPr>
                <w:b/>
              </w:rPr>
              <w:t>Final date for comments:</w:t>
            </w:r>
            <w:r w:rsidRPr="00C379C8" w:rsidR="00EE3A11">
              <w:t xml:space="preserve"> 17 October 2026</w:t>
            </w:r>
          </w:p>
          <w:p w:rsidR="000C3B6C" w:rsidRPr="00E3324D" w:rsidP="000C3B6C" w14:paraId="622B3DA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FEA09D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88377A" w14:textId="77777777">
            <w:r w:rsidRPr="00CE6C29">
              <w:t>Jordan Standards and Metrology Organization (JSMO)</w:t>
            </w:r>
          </w:p>
          <w:p w:rsidR="00CE6C29" w:rsidRPr="00CE6C29" w:rsidP="000C3B6C" w14:paraId="44C509E7" w14:textId="77777777">
            <w:r w:rsidRPr="00CE6C29">
              <w:t>WTO/TBT Enquiry Point</w:t>
            </w:r>
          </w:p>
          <w:p w:rsidR="00CE6C29" w:rsidRPr="00CE6C29" w:rsidP="000C3B6C" w14:paraId="5619C0CD" w14:textId="77777777">
            <w:r w:rsidRPr="00CE6C29">
              <w:t>Tel: +962 6 5301225</w:t>
            </w:r>
          </w:p>
          <w:p w:rsidR="00CE6C29" w:rsidRPr="00647447" w:rsidP="000C3B6C" w14:paraId="3506692A" w14:textId="77777777">
            <w:pPr>
              <w:rPr>
                <w:lang w:val="pt-PT"/>
              </w:rPr>
            </w:pPr>
            <w:r w:rsidRPr="00647447">
              <w:rPr>
                <w:lang w:val="pt-PT"/>
              </w:rPr>
              <w:t>Fax: +962 6 5301249</w:t>
            </w:r>
          </w:p>
          <w:p w:rsidR="00CE6C29" w:rsidRPr="00647447" w:rsidP="000C3B6C" w14:paraId="51FD514A" w14:textId="77777777">
            <w:pPr>
              <w:spacing w:after="120"/>
              <w:rPr>
                <w:lang w:val="pt-PT"/>
              </w:rPr>
            </w:pPr>
            <w:r w:rsidRPr="00647447">
              <w:rPr>
                <w:lang w:val="pt-PT"/>
              </w:rPr>
              <w:t xml:space="preserve">E-mail: </w:t>
            </w:r>
            <w:hyperlink r:id="rId9" w:history="1">
              <w:r w:rsidRPr="00647447">
                <w:rPr>
                  <w:color w:val="0000FF"/>
                  <w:u w:val="single"/>
                  <w:lang w:val="pt-PT"/>
                </w:rPr>
                <w:t>enquiry@jsmo.gov.jo</w:t>
              </w:r>
            </w:hyperlink>
          </w:p>
        </w:tc>
      </w:tr>
    </w:tbl>
    <w:p w:rsidR="00EE3A11" w:rsidRPr="00647447" w:rsidP="00887259" w14:paraId="5576E501" w14:textId="77777777">
      <w:pPr>
        <w:jc w:val="center"/>
        <w:rPr>
          <w:lang w:val="pt-PT"/>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FA33F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8C4C6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F01DD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DB9E0C" w14:textId="77777777">
    <w:pPr>
      <w:pStyle w:val="Header"/>
      <w:pBdr>
        <w:bottom w:val="single" w:sz="4" w:space="1" w:color="auto"/>
      </w:pBdr>
      <w:tabs>
        <w:tab w:val="clear" w:pos="4513"/>
        <w:tab w:val="clear" w:pos="9027"/>
      </w:tabs>
      <w:jc w:val="center"/>
    </w:pPr>
    <w:r w:rsidRPr="002F6A28">
      <w:t>tbtSymbol</w:t>
    </w:r>
  </w:p>
  <w:p w:rsidR="009239F7" w:rsidRPr="002F6A28" w:rsidP="009239F7" w14:paraId="7B4B2D2A" w14:textId="77777777">
    <w:pPr>
      <w:pStyle w:val="Header"/>
      <w:pBdr>
        <w:bottom w:val="single" w:sz="4" w:space="1" w:color="auto"/>
      </w:pBdr>
      <w:tabs>
        <w:tab w:val="clear" w:pos="4513"/>
        <w:tab w:val="clear" w:pos="9027"/>
      </w:tabs>
      <w:jc w:val="center"/>
    </w:pPr>
  </w:p>
  <w:p w:rsidR="009239F7" w:rsidRPr="002F6A28" w:rsidP="009239F7" w14:paraId="0E10994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DD5C7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60C77A" w14:textId="77777777">
    <w:pPr>
      <w:pStyle w:val="Header"/>
      <w:pBdr>
        <w:bottom w:val="single" w:sz="4" w:space="1" w:color="auto"/>
      </w:pBdr>
      <w:tabs>
        <w:tab w:val="clear" w:pos="4513"/>
        <w:tab w:val="clear" w:pos="9027"/>
      </w:tabs>
      <w:jc w:val="center"/>
    </w:pPr>
    <w:bookmarkStart w:id="0" w:name="spsSymbolHeader"/>
    <w:r w:rsidRPr="002F6A28">
      <w:t>G/TBT/N/JOR/99</w:t>
    </w:r>
    <w:bookmarkEnd w:id="0"/>
  </w:p>
  <w:p w:rsidR="009239F7" w:rsidRPr="002F6A28" w:rsidP="009239F7" w14:paraId="52D15388" w14:textId="77777777">
    <w:pPr>
      <w:pStyle w:val="Header"/>
      <w:pBdr>
        <w:bottom w:val="single" w:sz="4" w:space="1" w:color="auto"/>
      </w:pBdr>
      <w:tabs>
        <w:tab w:val="clear" w:pos="4513"/>
        <w:tab w:val="clear" w:pos="9027"/>
      </w:tabs>
      <w:jc w:val="center"/>
    </w:pPr>
  </w:p>
  <w:p w:rsidR="009239F7" w:rsidRPr="002F6A28" w:rsidP="009239F7" w14:paraId="437E7BC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660107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E6138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601045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10CF1B" w14:textId="77777777">
          <w:pPr>
            <w:jc w:val="right"/>
            <w:rPr>
              <w:b/>
              <w:color w:val="FF0000"/>
              <w:szCs w:val="16"/>
            </w:rPr>
          </w:pPr>
        </w:p>
      </w:tc>
    </w:tr>
    <w:bookmarkEnd w:id="1"/>
    <w:tr w14:paraId="317A190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88F2C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8D654A5" w14:textId="77777777">
          <w:pPr>
            <w:jc w:val="right"/>
            <w:rPr>
              <w:b/>
              <w:szCs w:val="16"/>
            </w:rPr>
          </w:pPr>
        </w:p>
      </w:tc>
    </w:tr>
    <w:tr w14:paraId="620D45F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20032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24E90C" w14:textId="77777777">
          <w:pPr>
            <w:jc w:val="right"/>
            <w:rPr>
              <w:b/>
              <w:szCs w:val="16"/>
            </w:rPr>
          </w:pPr>
          <w:bookmarkStart w:id="2" w:name="bmkSymbols"/>
          <w:r w:rsidRPr="002F6A28">
            <w:rPr>
              <w:b/>
              <w:szCs w:val="16"/>
            </w:rPr>
            <w:t>G/TBT/N/JOR/99</w:t>
          </w:r>
          <w:bookmarkEnd w:id="2"/>
        </w:p>
      </w:tc>
    </w:tr>
    <w:tr w14:paraId="1B5A9D6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417E41" w14:textId="77777777"/>
      </w:tc>
      <w:tc>
        <w:tcPr>
          <w:tcW w:w="5448" w:type="dxa"/>
          <w:gridSpan w:val="2"/>
          <w:shd w:val="clear" w:color="auto" w:fill="FFFFFF"/>
          <w:tcMar>
            <w:left w:w="108" w:type="dxa"/>
            <w:right w:w="108" w:type="dxa"/>
          </w:tcMar>
          <w:vAlign w:val="center"/>
        </w:tcPr>
        <w:p w:rsidR="00ED54E0" w:rsidRPr="009239F7" w:rsidP="00B801E9" w14:paraId="15954A93" w14:textId="77777777">
          <w:pPr>
            <w:jc w:val="right"/>
            <w:rPr>
              <w:szCs w:val="16"/>
            </w:rPr>
          </w:pPr>
          <w:bookmarkStart w:id="3" w:name="spsDateDistribution"/>
          <w:bookmarkStart w:id="4" w:name="bmkDate"/>
          <w:r w:rsidRPr="009239F7">
            <w:rPr>
              <w:szCs w:val="16"/>
            </w:rPr>
            <w:t>18 August 2026</w:t>
          </w:r>
          <w:bookmarkEnd w:id="3"/>
          <w:bookmarkEnd w:id="4"/>
        </w:p>
      </w:tc>
    </w:tr>
    <w:tr w14:paraId="1A0B456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E555480" w14:textId="77777777">
          <w:pPr>
            <w:jc w:val="left"/>
            <w:rPr>
              <w:b/>
            </w:rPr>
          </w:pPr>
          <w:bookmarkStart w:id="5" w:name="bmkSerial"/>
          <w:r>
            <w:rPr>
              <w:rFonts w:ascii="Verdana" w:eastAsia="Verdana" w:hAnsi="Verdana" w:cs="Verdana"/>
              <w:b w:val="0"/>
              <w:color w:val="FF0000"/>
              <w:sz w:val="18"/>
            </w:rPr>
            <w:t>(26-5773)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97BBC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1996B4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72CCF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82E41A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5B635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7311587">
    <w:abstractNumId w:val="9"/>
  </w:num>
  <w:num w:numId="2" w16cid:durableId="368527451">
    <w:abstractNumId w:val="7"/>
  </w:num>
  <w:num w:numId="3" w16cid:durableId="1350835712">
    <w:abstractNumId w:val="6"/>
  </w:num>
  <w:num w:numId="4" w16cid:durableId="1757900025">
    <w:abstractNumId w:val="5"/>
  </w:num>
  <w:num w:numId="5" w16cid:durableId="1531258911">
    <w:abstractNumId w:val="4"/>
  </w:num>
  <w:num w:numId="6" w16cid:durableId="830952541">
    <w:abstractNumId w:val="12"/>
  </w:num>
  <w:num w:numId="7" w16cid:durableId="63143356">
    <w:abstractNumId w:val="11"/>
  </w:num>
  <w:num w:numId="8" w16cid:durableId="1943217667">
    <w:abstractNumId w:val="10"/>
  </w:num>
  <w:num w:numId="9" w16cid:durableId="1358195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8493858">
    <w:abstractNumId w:val="13"/>
  </w:num>
  <w:num w:numId="11" w16cid:durableId="1383484860">
    <w:abstractNumId w:val="8"/>
  </w:num>
  <w:num w:numId="12" w16cid:durableId="1682968789">
    <w:abstractNumId w:val="3"/>
  </w:num>
  <w:num w:numId="13" w16cid:durableId="990405234">
    <w:abstractNumId w:val="2"/>
  </w:num>
  <w:num w:numId="14" w16cid:durableId="1770467229">
    <w:abstractNumId w:val="1"/>
  </w:num>
  <w:num w:numId="15" w16cid:durableId="168255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67DDC"/>
    <w:rsid w:val="00071825"/>
    <w:rsid w:val="00072B36"/>
    <w:rsid w:val="00072B57"/>
    <w:rsid w:val="00074E62"/>
    <w:rsid w:val="00077F76"/>
    <w:rsid w:val="000864D7"/>
    <w:rsid w:val="00086AF5"/>
    <w:rsid w:val="0009487E"/>
    <w:rsid w:val="0009545C"/>
    <w:rsid w:val="000A4945"/>
    <w:rsid w:val="000A50C1"/>
    <w:rsid w:val="000A62D7"/>
    <w:rsid w:val="000A6875"/>
    <w:rsid w:val="000A7D1F"/>
    <w:rsid w:val="000B2FF7"/>
    <w:rsid w:val="000B31E1"/>
    <w:rsid w:val="000C14DD"/>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25903"/>
    <w:rsid w:val="004423A4"/>
    <w:rsid w:val="00467032"/>
    <w:rsid w:val="0046754A"/>
    <w:rsid w:val="00473B57"/>
    <w:rsid w:val="0048173D"/>
    <w:rsid w:val="004A23F8"/>
    <w:rsid w:val="004B6A6E"/>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47447"/>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0111"/>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1E2E"/>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08B5A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jsmo@jsmo.gov.jo" TargetMode="External" /><Relationship Id="rId7" Type="http://schemas.openxmlformats.org/officeDocument/2006/relationships/hyperlink" Target="http://www.jsmo.gov.jo/" TargetMode="External" /><Relationship Id="rId8" Type="http://schemas.openxmlformats.org/officeDocument/2006/relationships/hyperlink" Target="https://jsmo.gov.jo/EBV4.0/Root_Storage/AR/EB_UsefullLinks/%D8%AD%D8%A8%D9%88%D8%A8_%D8%A7%D9%84%D8%A7%D9%81%D8%B7%D8%A7%D8%B1_%D8%B9_%D8%AA_-_Copy.pdf" TargetMode="External" /><Relationship Id="rId9" Type="http://schemas.openxmlformats.org/officeDocument/2006/relationships/hyperlink" Target="mailto:enquiry@jsmo.gov.j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5842B-CE02-45DB-B294-80A6176C874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2026-08-18T06:40:00Z</dcterms:created>
  <dcterms:modified xsi:type="dcterms:W3CDTF">2026-08-18T06:46:00Z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