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311F5B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30C50B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A80364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9C4DF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3AFCA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9FBD98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1DD5AFC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7CEBA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B472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59BC48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3CF03B9" w14:textId="77777777">
            <w:pPr>
              <w:spacing w:after="120"/>
            </w:pPr>
            <w:r w:rsidRPr="00C379C8">
              <w:t>Acts of the Executive Branch</w:t>
            </w:r>
          </w:p>
        </w:tc>
      </w:tr>
      <w:tr w14:paraId="4B9E87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DB13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F84FB0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75B17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CB56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2C9EB7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MINERAL FUELS, MINERAL OILS AND PRODUCTS OF THEIR DISTILLATION; BITUMINOUS SUBSTANCES; MINERAL WAXES (HS code(s): 27)</w:t>
            </w:r>
          </w:p>
        </w:tc>
      </w:tr>
      <w:tr w14:paraId="17EE13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992A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AF8C3A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Decree No. 13.096, 12 August 2026; (17 page(s), in Portuguese)</w:t>
            </w:r>
          </w:p>
          <w:p w:rsidR="000C3B6C" w:rsidRPr="000C3B6C" w:rsidP="002F6A28" w14:paraId="5475FAD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80120" w:rsidRPr="00CE6C29" w:rsidP="002F6A28" w14:paraId="4D24CD8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https://members.wto.org/crnattachments/2026/TBT/BRA/26_04262_00_e.pdf</w:t>
              </w:r>
            </w:hyperlink>
          </w:p>
        </w:tc>
      </w:tr>
      <w:tr w14:paraId="5C8D39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6582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84F12B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Regulates Law No. 14.948 of August 2, 2024—which establishes the legal framework for low-carbon hydrogen, provides for the National Low-Carbon Hydrogen Policy, establishes incentives for the low-carbon hydrogen industry, and institutes the Special Incentive Regime for Low-Carbon Hydrogen Production (Rehidro)—and Law No. 14.990, 27 September 2024, which establishes the Low-Carbon Hydrogen Development Program (PHBC).</w:t>
            </w:r>
          </w:p>
        </w:tc>
      </w:tr>
      <w:tr w14:paraId="1FFF96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F48F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11F7CB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07F6E1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B33EA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1A77FB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1DA8A43" w14:textId="77777777">
            <w:pPr>
              <w:spacing w:before="120" w:after="120"/>
            </w:pPr>
            <w:r w:rsidRPr="002F6A28">
              <w:t>Official Gazette of the Union on 13 August 2026, Edition: 152 | Section: 1 | Page: 7</w:t>
            </w:r>
          </w:p>
        </w:tc>
      </w:tr>
      <w:tr w14:paraId="3BA2B8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5346F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79CEAB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its publication</w:t>
            </w:r>
          </w:p>
          <w:p w:rsidR="00EE3A11" w:rsidRPr="002F6A28" w:rsidP="008953C4" w14:paraId="09E5455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date of its publication</w:t>
            </w:r>
          </w:p>
        </w:tc>
      </w:tr>
      <w:tr w14:paraId="2A337C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C8E18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254204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065F49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3266222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339C47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BB7D69" w:rsidP="00BB7D69" w14:paraId="1428D343" w14:textId="77777777">
      <w:pPr>
        <w:rPr>
          <w:sz w:val="2"/>
          <w:szCs w:val="2"/>
        </w:rPr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ABE0C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ECF4B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4DE562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F07E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5363D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E3B9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6202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E2D0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G/TBT/N/BRA/1639</w:t>
    </w:r>
    <w:bookmarkEnd w:id="0"/>
  </w:p>
  <w:p w:rsidR="009239F7" w:rsidRPr="002F6A28" w:rsidP="009239F7" w14:paraId="6170ED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4B04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CF0B3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1A25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094FD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4A152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F594EF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F15D44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7DE225" w14:textId="77777777">
          <w:pPr>
            <w:jc w:val="right"/>
            <w:rPr>
              <w:b/>
              <w:szCs w:val="16"/>
            </w:rPr>
          </w:pPr>
        </w:p>
      </w:tc>
    </w:tr>
    <w:tr w14:paraId="176EE53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36B23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D60D8E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G/TBT/N/BRA/1639</w:t>
          </w:r>
          <w:bookmarkEnd w:id="2"/>
        </w:p>
      </w:tc>
    </w:tr>
    <w:tr w14:paraId="4CEA3D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5C9DD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20FF2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August 2026</w:t>
          </w:r>
          <w:bookmarkEnd w:id="3"/>
          <w:bookmarkEnd w:id="4"/>
        </w:p>
      </w:tc>
    </w:tr>
    <w:tr w14:paraId="4A643A3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14C4DD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7531BF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AACFEE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21AB42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57D803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9BC8A0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1813198">
    <w:abstractNumId w:val="9"/>
  </w:num>
  <w:num w:numId="2" w16cid:durableId="920069377">
    <w:abstractNumId w:val="7"/>
  </w:num>
  <w:num w:numId="3" w16cid:durableId="16005030">
    <w:abstractNumId w:val="6"/>
  </w:num>
  <w:num w:numId="4" w16cid:durableId="1500345428">
    <w:abstractNumId w:val="5"/>
  </w:num>
  <w:num w:numId="5" w16cid:durableId="560554729">
    <w:abstractNumId w:val="4"/>
  </w:num>
  <w:num w:numId="6" w16cid:durableId="507210909">
    <w:abstractNumId w:val="12"/>
  </w:num>
  <w:num w:numId="7" w16cid:durableId="1354647863">
    <w:abstractNumId w:val="11"/>
  </w:num>
  <w:num w:numId="8" w16cid:durableId="218715856">
    <w:abstractNumId w:val="10"/>
  </w:num>
  <w:num w:numId="9" w16cid:durableId="21222175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0202160">
    <w:abstractNumId w:val="13"/>
  </w:num>
  <w:num w:numId="11" w16cid:durableId="550265387">
    <w:abstractNumId w:val="8"/>
  </w:num>
  <w:num w:numId="12" w16cid:durableId="178350115">
    <w:abstractNumId w:val="3"/>
  </w:num>
  <w:num w:numId="13" w16cid:durableId="1143690632">
    <w:abstractNumId w:val="2"/>
  </w:num>
  <w:num w:numId="14" w16cid:durableId="461583750">
    <w:abstractNumId w:val="1"/>
  </w:num>
  <w:num w:numId="15" w16cid:durableId="1298876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517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1157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6A29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8C9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757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B7D69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1C9B"/>
    <w:rsid w:val="00E25473"/>
    <w:rsid w:val="00E264FD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0120"/>
    <w:rsid w:val="00F85C99"/>
    <w:rsid w:val="00F85CDF"/>
    <w:rsid w:val="00F97AEE"/>
    <w:rsid w:val="00FA4811"/>
    <w:rsid w:val="00FA5EBC"/>
    <w:rsid w:val="00FB1B6E"/>
    <w:rsid w:val="00FC5D0F"/>
    <w:rsid w:val="00FD1386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2FB69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BRA/26_04262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F2BF9-4D25-452C-B3C2-C725DF096EF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2026-08-17T08:46:00Z</dcterms:created>
  <dcterms:modified xsi:type="dcterms:W3CDTF">2026-08-17T09:10:00Z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