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A756E31" w14:textId="77777777">
      <w:pPr>
        <w:pStyle w:val="Title"/>
        <w:rPr>
          <w:caps w:val="0"/>
          <w:kern w:val="0"/>
        </w:rPr>
      </w:pPr>
      <w:r w:rsidRPr="002F6A28">
        <w:rPr>
          <w:caps w:val="0"/>
          <w:kern w:val="0"/>
        </w:rPr>
        <w:t>NOTIFICATION</w:t>
      </w:r>
    </w:p>
    <w:p w:rsidR="009239F7" w:rsidRPr="002F6A28" w:rsidP="002F6A28" w14:paraId="26111A9B" w14:textId="77777777">
      <w:pPr>
        <w:jc w:val="center"/>
      </w:pPr>
      <w:r w:rsidRPr="002F6A28">
        <w:t>The following notification is being circulated in accordance with Article 10.6</w:t>
      </w:r>
    </w:p>
    <w:p w:rsidR="009239F7" w:rsidRPr="002F6A28" w:rsidP="002F6A28" w14:paraId="793666C0"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2970802" w14:textId="77777777" w:rsidTr="00DB13FE">
        <w:tblPrEx>
          <w:tblW w:w="5000" w:type="pct"/>
          <w:tblLayout w:type="fixed"/>
          <w:tblLook w:val="0000"/>
        </w:tblPrEx>
        <w:tc>
          <w:tcPr>
            <w:tcW w:w="607" w:type="dxa"/>
            <w:tcBorders>
              <w:top w:val="double" w:sz="4" w:space="0" w:color="auto"/>
            </w:tcBorders>
          </w:tcPr>
          <w:p w:rsidR="00F85C99" w:rsidRPr="002F6A28" w:rsidP="002F6A28" w14:paraId="3710C7A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9C89E99" w14:textId="77777777">
            <w:pPr>
              <w:spacing w:before="120" w:after="120"/>
            </w:pPr>
            <w:r w:rsidRPr="002F6A28">
              <w:rPr>
                <w:b/>
              </w:rPr>
              <w:t>Notifying Member:</w:t>
            </w:r>
            <w:r w:rsidRPr="00C92678" w:rsidR="00EE3A11">
              <w:t xml:space="preserve"> </w:t>
            </w:r>
            <w:r w:rsidRPr="00C92678" w:rsidR="00EE3A11">
              <w:rPr>
                <w:u w:val="single"/>
              </w:rPr>
              <w:t>REPUBLIC OF KOREA</w:t>
            </w:r>
          </w:p>
          <w:p w:rsidR="00F85C99" w:rsidRPr="002F6A28" w:rsidP="002F6A28" w14:paraId="4079254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6364D7D" w14:textId="77777777" w:rsidTr="00DB13FE">
        <w:tblPrEx>
          <w:tblW w:w="5000" w:type="pct"/>
          <w:tblLayout w:type="fixed"/>
          <w:tblLook w:val="0000"/>
        </w:tblPrEx>
        <w:tc>
          <w:tcPr>
            <w:tcW w:w="607" w:type="dxa"/>
          </w:tcPr>
          <w:p w:rsidR="00F85C99" w:rsidRPr="002F6A28" w:rsidP="002F6A28" w14:paraId="771ADC96" w14:textId="77777777">
            <w:pPr>
              <w:spacing w:before="120" w:after="120"/>
              <w:jc w:val="left"/>
            </w:pPr>
            <w:r w:rsidRPr="002F6A28">
              <w:rPr>
                <w:b/>
              </w:rPr>
              <w:t>2.</w:t>
            </w:r>
          </w:p>
        </w:tc>
        <w:tc>
          <w:tcPr>
            <w:tcW w:w="8373" w:type="dxa"/>
          </w:tcPr>
          <w:p w:rsidR="00F85C99" w:rsidRPr="002F6A28" w:rsidP="000C3B6C" w14:paraId="5C8D589C" w14:textId="77777777">
            <w:pPr>
              <w:spacing w:before="120" w:after="120"/>
            </w:pPr>
            <w:r w:rsidRPr="002F6A28">
              <w:rPr>
                <w:b/>
              </w:rPr>
              <w:t>Agency responsible:</w:t>
            </w:r>
            <w:r w:rsidRPr="00C379C8" w:rsidR="00EE3A11">
              <w:t xml:space="preserve"> </w:t>
            </w:r>
          </w:p>
          <w:p w:rsidR="00EE3A11" w:rsidRPr="00C379C8" w:rsidP="000C3B6C" w14:paraId="358D3BA7" w14:textId="77777777">
            <w:pPr>
              <w:spacing w:after="120"/>
            </w:pPr>
            <w:r w:rsidRPr="00C379C8">
              <w:t>Ministry of Land, Infrastructure and Transport</w:t>
            </w:r>
          </w:p>
        </w:tc>
      </w:tr>
      <w:tr w14:paraId="2A73E3D1" w14:textId="77777777" w:rsidTr="00DB13FE">
        <w:tblPrEx>
          <w:tblW w:w="5000" w:type="pct"/>
          <w:tblLayout w:type="fixed"/>
          <w:tblLook w:val="0000"/>
        </w:tblPrEx>
        <w:tc>
          <w:tcPr>
            <w:tcW w:w="607" w:type="dxa"/>
          </w:tcPr>
          <w:p w:rsidR="00F85C99" w:rsidRPr="002F6A28" w:rsidP="002F6A28" w14:paraId="6C476363" w14:textId="77777777">
            <w:pPr>
              <w:spacing w:before="120" w:after="120"/>
              <w:jc w:val="left"/>
              <w:rPr>
                <w:b/>
              </w:rPr>
            </w:pPr>
            <w:r w:rsidRPr="002F6A28">
              <w:rPr>
                <w:b/>
              </w:rPr>
              <w:t>3.</w:t>
            </w:r>
          </w:p>
        </w:tc>
        <w:tc>
          <w:tcPr>
            <w:tcW w:w="8373" w:type="dxa"/>
          </w:tcPr>
          <w:p w:rsidR="00F85C99" w:rsidRPr="0058336F" w:rsidP="002F6A28" w14:paraId="09BCC8E6" w14:textId="77777777">
            <w:pPr>
              <w:spacing w:before="120" w:after="120"/>
            </w:pPr>
            <w:r w:rsidRPr="002F6A28">
              <w:rPr>
                <w:b/>
              </w:rPr>
              <w:t xml:space="preserve">Notified under Article 2.9.2 [X], 2.10.1 </w:t>
            </w:r>
            <w:r w:rsidRPr="002F6A28">
              <w:rPr>
                <w:b/>
              </w:rPr>
              <w:t>[ ]</w:t>
            </w:r>
            <w:r w:rsidRPr="002F6A28">
              <w:rPr>
                <w:b/>
              </w:rPr>
              <w:t xml:space="preserve">, 5.6.2 </w:t>
            </w:r>
            <w:r w:rsidRPr="002F6A28">
              <w:rPr>
                <w:b/>
              </w:rPr>
              <w:t>[ ]</w:t>
            </w:r>
            <w:r w:rsidRPr="002F6A28">
              <w:rPr>
                <w:b/>
              </w:rPr>
              <w:t xml:space="preserve">,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9ACC82D" w14:textId="77777777" w:rsidTr="00DB13FE">
        <w:tblPrEx>
          <w:tblW w:w="5000" w:type="pct"/>
          <w:tblLayout w:type="fixed"/>
          <w:tblLook w:val="0000"/>
        </w:tblPrEx>
        <w:tc>
          <w:tcPr>
            <w:tcW w:w="607" w:type="dxa"/>
          </w:tcPr>
          <w:p w:rsidR="00F85C99" w:rsidRPr="002F6A28" w:rsidP="002F6A28" w14:paraId="3AF78E9C" w14:textId="77777777">
            <w:pPr>
              <w:spacing w:before="120" w:after="120"/>
              <w:jc w:val="left"/>
            </w:pPr>
            <w:r w:rsidRPr="002F6A28">
              <w:rPr>
                <w:b/>
              </w:rPr>
              <w:t>4.</w:t>
            </w:r>
          </w:p>
        </w:tc>
        <w:tc>
          <w:tcPr>
            <w:tcW w:w="8373" w:type="dxa"/>
          </w:tcPr>
          <w:p w:rsidR="00F85C99" w:rsidRPr="002F6A28" w:rsidP="002F6A28" w14:paraId="4626CDA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Motor Vehicles</w:t>
            </w:r>
          </w:p>
        </w:tc>
      </w:tr>
      <w:tr w14:paraId="1DBAD160" w14:textId="77777777" w:rsidTr="00DB13FE">
        <w:tblPrEx>
          <w:tblW w:w="5000" w:type="pct"/>
          <w:tblLayout w:type="fixed"/>
          <w:tblLook w:val="0000"/>
        </w:tblPrEx>
        <w:tc>
          <w:tcPr>
            <w:tcW w:w="607" w:type="dxa"/>
          </w:tcPr>
          <w:p w:rsidR="00F85C99" w:rsidRPr="002F6A28" w:rsidP="002F6A28" w14:paraId="548842E2" w14:textId="77777777">
            <w:pPr>
              <w:spacing w:before="120" w:after="120"/>
              <w:jc w:val="left"/>
            </w:pPr>
            <w:r w:rsidRPr="002F6A28">
              <w:rPr>
                <w:b/>
              </w:rPr>
              <w:t>5.</w:t>
            </w:r>
          </w:p>
        </w:tc>
        <w:tc>
          <w:tcPr>
            <w:tcW w:w="8373" w:type="dxa"/>
          </w:tcPr>
          <w:p w:rsidR="00F85C99" w:rsidP="002F6A28" w14:paraId="0A7ABE7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Revision of the Rules on the Performance and Standards for Motor Vehicles and their Parts; (79 page(s), in Korean)</w:t>
            </w:r>
          </w:p>
          <w:p w:rsidR="000C3B6C" w:rsidRPr="000C3B6C" w:rsidP="002F6A28" w14:paraId="21E946A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05A3F" w:rsidRPr="00CE6C29" w:rsidP="002F6A28" w14:paraId="0D4743D7" w14:textId="77777777">
            <w:pPr>
              <w:pBdr>
                <w:top w:val="none" w:sz="0" w:space="4" w:color="auto"/>
              </w:pBdr>
              <w:rPr>
                <w:iCs/>
              </w:rPr>
            </w:pPr>
            <w:hyperlink r:id="rId6" w:tgtFrame="_blank" w:history="1">
              <w:r w:rsidRPr="00CE6C29">
                <w:rPr>
                  <w:iCs/>
                  <w:color w:val="0000FF"/>
                  <w:u w:val="single"/>
                </w:rPr>
                <w:t>https://members.wto.org/crnattachments/2026/TBT/KOR/26_04229_00_x.pdf</w:t>
              </w:r>
            </w:hyperlink>
          </w:p>
          <w:p w:rsidR="00C05A3F" w:rsidRPr="00CE6C29" w:rsidP="002F6A28" w14:paraId="02024F2C" w14:textId="77777777">
            <w:pPr>
              <w:pBdr>
                <w:bottom w:val="none" w:sz="0" w:space="4" w:color="auto"/>
              </w:pBdr>
              <w:rPr>
                <w:iCs/>
              </w:rPr>
            </w:pPr>
            <w:hyperlink r:id="rId7" w:tgtFrame="_blank" w:history="1">
              <w:r w:rsidRPr="00CE6C29">
                <w:rPr>
                  <w:iCs/>
                  <w:color w:val="0000FF"/>
                  <w:u w:val="single"/>
                </w:rPr>
                <w:t>https://members.wto.org/crnattachments/2026/TBT/KOR/26_04229_01_x.pdf</w:t>
              </w:r>
            </w:hyperlink>
          </w:p>
          <w:p w:rsidR="00C05A3F" w:rsidRPr="00CE6C29" w:rsidP="002F6A28" w14:paraId="2DA40A13" w14:textId="77777777">
            <w:pPr>
              <w:rPr>
                <w:iCs/>
              </w:rPr>
            </w:pPr>
            <w:r w:rsidRPr="00CE6C29">
              <w:rPr>
                <w:iCs/>
              </w:rPr>
              <w:t>Advanced Motor Vehicles Division</w:t>
            </w:r>
          </w:p>
          <w:p w:rsidR="00C05A3F" w:rsidRPr="00CE6C29" w:rsidP="002F6A28" w14:paraId="09235280" w14:textId="77777777">
            <w:pPr>
              <w:rPr>
                <w:iCs/>
              </w:rPr>
            </w:pPr>
            <w:r w:rsidRPr="00CE6C29">
              <w:rPr>
                <w:iCs/>
              </w:rPr>
              <w:t>Bureau of Motor Vehicles Management</w:t>
            </w:r>
          </w:p>
          <w:p w:rsidR="00C05A3F" w:rsidRPr="00CE6C29" w:rsidP="002F6A28" w14:paraId="2B20A994" w14:textId="77777777">
            <w:pPr>
              <w:rPr>
                <w:iCs/>
              </w:rPr>
            </w:pPr>
            <w:r w:rsidRPr="00CE6C29">
              <w:rPr>
                <w:iCs/>
              </w:rPr>
              <w:t>Ministry of Land, Infrastructure and Transport</w:t>
            </w:r>
          </w:p>
          <w:p w:rsidR="00C05A3F" w:rsidRPr="00CE6C29" w:rsidP="002F6A28" w14:paraId="1F166BA2" w14:textId="77777777">
            <w:pPr>
              <w:rPr>
                <w:iCs/>
              </w:rPr>
            </w:pPr>
            <w:r w:rsidRPr="00CE6C29">
              <w:rPr>
                <w:iCs/>
              </w:rPr>
              <w:t xml:space="preserve">11, </w:t>
            </w:r>
            <w:r w:rsidRPr="00CE6C29">
              <w:rPr>
                <w:iCs/>
              </w:rPr>
              <w:t>Doum-ro</w:t>
            </w:r>
            <w:r w:rsidRPr="00CE6C29">
              <w:rPr>
                <w:iCs/>
              </w:rPr>
              <w:t xml:space="preserve"> 6, Sejong city, 30103</w:t>
            </w:r>
          </w:p>
          <w:p w:rsidR="00C05A3F" w:rsidRPr="00CE6C29" w:rsidP="002F6A28" w14:paraId="3A2BE9AA" w14:textId="77777777">
            <w:pPr>
              <w:rPr>
                <w:iCs/>
              </w:rPr>
            </w:pPr>
            <w:r w:rsidRPr="00CE6C29">
              <w:rPr>
                <w:iCs/>
              </w:rPr>
              <w:t>Republic of Korea</w:t>
            </w:r>
          </w:p>
          <w:p w:rsidR="00C05A3F" w:rsidRPr="00CE6C29" w:rsidP="002F6A28" w14:paraId="41AFE0FF" w14:textId="77777777">
            <w:pPr>
              <w:rPr>
                <w:iCs/>
              </w:rPr>
            </w:pPr>
            <w:r w:rsidRPr="00CE6C29">
              <w:rPr>
                <w:iCs/>
              </w:rPr>
              <w:t>Tel.: (+82) 44-201-3850</w:t>
            </w:r>
          </w:p>
          <w:p w:rsidR="00C05A3F" w:rsidRPr="00CE6C29" w:rsidP="002F6A28" w14:paraId="13575FFF" w14:textId="77777777">
            <w:pPr>
              <w:rPr>
                <w:iCs/>
              </w:rPr>
            </w:pPr>
            <w:r w:rsidRPr="00CE6C29">
              <w:rPr>
                <w:iCs/>
              </w:rPr>
              <w:t>Fax: (+82) 44-201-5584</w:t>
            </w:r>
          </w:p>
          <w:p w:rsidR="00C05A3F" w:rsidRPr="00CE6C29" w:rsidP="002F6A28" w14:paraId="1A0A6672" w14:textId="77777777">
            <w:pPr>
              <w:rPr>
                <w:iCs/>
              </w:rPr>
            </w:pPr>
            <w:r w:rsidRPr="00CE6C29">
              <w:rPr>
                <w:iCs/>
              </w:rPr>
              <w:t xml:space="preserve">E-mail: </w:t>
            </w:r>
            <w:hyperlink r:id="rId8" w:history="1">
              <w:r w:rsidRPr="00CE6C29">
                <w:rPr>
                  <w:iCs/>
                  <w:color w:val="0000FF"/>
                  <w:u w:val="single"/>
                </w:rPr>
                <w:t>yhkogo@korea.kr</w:t>
              </w:r>
            </w:hyperlink>
          </w:p>
          <w:p w:rsidR="00C05A3F" w:rsidRPr="00CE6C29" w:rsidP="002F6A28" w14:paraId="1C08EEB8" w14:textId="77777777">
            <w:pPr>
              <w:spacing w:after="120"/>
              <w:rPr>
                <w:iCs/>
              </w:rPr>
            </w:pPr>
            <w:r w:rsidRPr="00CE6C29">
              <w:rPr>
                <w:iCs/>
              </w:rPr>
              <w:t xml:space="preserve">Website: </w:t>
            </w:r>
            <w:hyperlink r:id="rId9" w:tgtFrame="_blank" w:history="1">
              <w:r w:rsidRPr="00CE6C29">
                <w:rPr>
                  <w:iCs/>
                  <w:color w:val="0000FF"/>
                  <w:u w:val="single"/>
                </w:rPr>
                <w:t>http://www.molit.go.kr</w:t>
              </w:r>
            </w:hyperlink>
          </w:p>
        </w:tc>
      </w:tr>
      <w:tr w14:paraId="53DAA12F" w14:textId="77777777" w:rsidTr="00DB13FE">
        <w:tblPrEx>
          <w:tblW w:w="5000" w:type="pct"/>
          <w:tblLayout w:type="fixed"/>
          <w:tblLook w:val="0000"/>
        </w:tblPrEx>
        <w:tc>
          <w:tcPr>
            <w:tcW w:w="607" w:type="dxa"/>
          </w:tcPr>
          <w:p w:rsidR="00F85C99" w:rsidRPr="002F6A28" w:rsidP="002F6A28" w14:paraId="22FF231F" w14:textId="77777777">
            <w:pPr>
              <w:spacing w:before="120" w:after="120"/>
              <w:jc w:val="left"/>
              <w:rPr>
                <w:b/>
              </w:rPr>
            </w:pPr>
            <w:r w:rsidRPr="002F6A28">
              <w:rPr>
                <w:b/>
              </w:rPr>
              <w:t>6.</w:t>
            </w:r>
          </w:p>
        </w:tc>
        <w:tc>
          <w:tcPr>
            <w:tcW w:w="8373" w:type="dxa"/>
          </w:tcPr>
          <w:p w:rsidR="00F85C99" w:rsidRPr="002F6A28" w:rsidP="002F6A28" w14:paraId="30F32E89" w14:textId="77777777">
            <w:pPr>
              <w:spacing w:before="120" w:after="120"/>
              <w:rPr>
                <w:b/>
              </w:rPr>
            </w:pPr>
            <w:r w:rsidRPr="002F6A28">
              <w:rPr>
                <w:b/>
              </w:rPr>
              <w:t>Description of content:</w:t>
            </w:r>
            <w:r w:rsidRPr="00C379C8" w:rsidR="00FE448B">
              <w:t xml:space="preserve"> This aims to ensure an internationally recognized level of safety for lighting devices in Korea by harmonizing the domestic vehicle safety regulations for lighting devices with the restructured and revised international regulatory framework and amendments (01 series of UN Regulation No.148, 149, and 150, and 08 series of the relevant UN Regulation No.48) reflecting advances in lighting technology</w:t>
            </w:r>
          </w:p>
          <w:p w:rsidR="00FE448B" w:rsidRPr="00C379C8" w:rsidP="002F6A28" w14:paraId="7C4D022D" w14:textId="77777777">
            <w:pPr>
              <w:spacing w:before="120" w:after="120"/>
            </w:pPr>
            <w:r w:rsidRPr="00C379C8">
              <w:t>a. Amendment to allow projection functions for reversing lamps (Draft Annex 6-10)</w:t>
            </w:r>
          </w:p>
          <w:p w:rsidR="00FE448B" w:rsidRPr="00C379C8" w:rsidP="002F6A28" w14:paraId="31597255" w14:textId="77777777">
            <w:pPr>
              <w:spacing w:before="120" w:after="120"/>
            </w:pPr>
            <w:r w:rsidRPr="00C379C8">
              <w:t>b. Amendment to the terminology change and installation requirements for adaptive driving beams and to permit driver assistant projection functions related to adaptive driving beams (Draft Article 38 paragraph 3, Annex 6-5)</w:t>
            </w:r>
          </w:p>
          <w:p w:rsidR="00FE448B" w:rsidRPr="00C379C8" w:rsidP="002F6A28" w14:paraId="4F83F5A1" w14:textId="77777777">
            <w:pPr>
              <w:spacing w:before="120" w:after="120"/>
            </w:pPr>
            <w:r w:rsidRPr="00C379C8">
              <w:t>c. Amendment to the installation and photometric requirements for road illumination devices including main-beam headlamps, dipped-beam headlamps, adaptive driving beams, front fog lamps, and cornering lamps (Draft Annex 6-3, Annex 6-4, Annex 6-5, Annex 6-6, Annex 6-9)</w:t>
            </w:r>
          </w:p>
          <w:p w:rsidR="00FE448B" w:rsidRPr="00C379C8" w:rsidP="002F6A28" w14:paraId="1472F7A9" w14:textId="77777777">
            <w:pPr>
              <w:spacing w:before="120" w:after="120"/>
            </w:pPr>
            <w:r w:rsidRPr="00C379C8">
              <w:t>d. Amendment to clarify the luminous intensity requirements for light-</w:t>
            </w:r>
            <w:r w:rsidRPr="00C379C8">
              <w:t>signaling</w:t>
            </w:r>
            <w:r w:rsidRPr="00C379C8">
              <w:t xml:space="preserve"> devices including daytime running lamps, front position lamps, end-outline marker lamps, rear position lamps, stop lamps, direction-indicator lamps, side marker lamps, parking lamps and to harmonize their notation with international vehicle safety regulations (Draft annex 6-8, Annex 6-11, Annex 6-12, Annex 6-14, Annex 6-15, Annex 6-16, Annex 6-17, Annex 6-18, Annex 6-32)</w:t>
            </w:r>
          </w:p>
          <w:p w:rsidR="00FE448B" w:rsidRPr="00C379C8" w:rsidP="002F6A28" w14:paraId="1993BD87" w14:textId="77777777">
            <w:pPr>
              <w:spacing w:before="120" w:after="120"/>
            </w:pPr>
            <w:r w:rsidRPr="00C379C8">
              <w:t xml:space="preserve">e. Amendment to clarify the type and installation requirements for </w:t>
            </w:r>
            <w:r w:rsidRPr="00C379C8">
              <w:t>retro-reflectors</w:t>
            </w:r>
            <w:r w:rsidRPr="00C379C8">
              <w:t>, advance warning triangles, rear retro-reflective marking plates for heavy duty vehicles, retro-reflective marking plates for slow-moving vehicles, retro-reflective markings and harmonize the retro-reflective performance requirements and their notation with international vehicle safety regulations (Draft Annex 6-27, Annex 6-28, Annex 30-5, Annex 30-8, Annex 32-2)</w:t>
            </w:r>
          </w:p>
        </w:tc>
      </w:tr>
      <w:tr w14:paraId="07E5835C" w14:textId="77777777" w:rsidTr="00DB13FE">
        <w:tblPrEx>
          <w:tblW w:w="5000" w:type="pct"/>
          <w:tblLayout w:type="fixed"/>
          <w:tblLook w:val="0000"/>
        </w:tblPrEx>
        <w:tc>
          <w:tcPr>
            <w:tcW w:w="607" w:type="dxa"/>
          </w:tcPr>
          <w:p w:rsidR="00F85C99" w:rsidRPr="002F6A28" w:rsidP="002F6A28" w14:paraId="05666A4F" w14:textId="77777777">
            <w:pPr>
              <w:spacing w:before="120" w:after="120"/>
              <w:jc w:val="left"/>
              <w:rPr>
                <w:b/>
              </w:rPr>
            </w:pPr>
            <w:r w:rsidRPr="002F6A28">
              <w:rPr>
                <w:b/>
              </w:rPr>
              <w:t>7.</w:t>
            </w:r>
          </w:p>
        </w:tc>
        <w:tc>
          <w:tcPr>
            <w:tcW w:w="8373" w:type="dxa"/>
          </w:tcPr>
          <w:p w:rsidR="00F85C99" w:rsidRPr="002F6A28" w:rsidP="002F6A28" w14:paraId="45091132" w14:textId="77777777">
            <w:pPr>
              <w:spacing w:before="120" w:after="120"/>
              <w:rPr>
                <w:b/>
              </w:rPr>
            </w:pPr>
            <w:r w:rsidRPr="002F6A28">
              <w:rPr>
                <w:b/>
              </w:rPr>
              <w:t>Objective and rationale, including the nature of urgent problems where applicable:</w:t>
            </w:r>
            <w:r w:rsidRPr="00C379C8" w:rsidR="00EE3A11">
              <w:t xml:space="preserve"> Adoption of Domestic Law</w:t>
            </w:r>
          </w:p>
        </w:tc>
      </w:tr>
      <w:tr w14:paraId="1206C966" w14:textId="77777777" w:rsidTr="00DB13FE">
        <w:tblPrEx>
          <w:tblW w:w="5000" w:type="pct"/>
          <w:tblLayout w:type="fixed"/>
          <w:tblLook w:val="0000"/>
        </w:tblPrEx>
        <w:tc>
          <w:tcPr>
            <w:tcW w:w="607" w:type="dxa"/>
          </w:tcPr>
          <w:p w:rsidR="00F85C99" w:rsidRPr="002F6A28" w:rsidP="009E75ED" w14:paraId="0AED0BE2" w14:textId="77777777">
            <w:pPr>
              <w:spacing w:before="120" w:after="120"/>
              <w:jc w:val="left"/>
              <w:rPr>
                <w:b/>
              </w:rPr>
            </w:pPr>
            <w:r w:rsidRPr="002F6A28">
              <w:rPr>
                <w:b/>
              </w:rPr>
              <w:t>8.</w:t>
            </w:r>
          </w:p>
        </w:tc>
        <w:tc>
          <w:tcPr>
            <w:tcW w:w="8373" w:type="dxa"/>
          </w:tcPr>
          <w:p w:rsidR="000C3B6C" w:rsidRPr="00B53730" w:rsidP="007F13E8" w14:paraId="42ED9E11" w14:textId="77777777">
            <w:pPr>
              <w:spacing w:before="120" w:after="120"/>
              <w:rPr>
                <w:bCs/>
                <w:lang w:val="fr-FR"/>
              </w:rPr>
            </w:pPr>
            <w:r w:rsidRPr="00B53730">
              <w:rPr>
                <w:b/>
                <w:lang w:val="fr-FR"/>
              </w:rPr>
              <w:t>Relevant documents:</w:t>
            </w:r>
            <w:r w:rsidRPr="00B53730" w:rsidR="00EE3A11">
              <w:rPr>
                <w:lang w:val="fr-FR"/>
              </w:rPr>
              <w:t xml:space="preserve"> </w:t>
            </w:r>
          </w:p>
          <w:p w:rsidR="00EE3A11" w:rsidRPr="00B53730" w:rsidP="007F13E8" w14:paraId="30D5B829" w14:textId="77777777">
            <w:pPr>
              <w:spacing w:before="120" w:after="120"/>
              <w:rPr>
                <w:lang w:val="fr-FR"/>
              </w:rPr>
            </w:pPr>
            <w:r w:rsidRPr="00B53730">
              <w:rPr>
                <w:lang w:val="fr-FR"/>
              </w:rPr>
              <w:t>MOLIT Notice No. 2026-1046</w:t>
            </w:r>
          </w:p>
        </w:tc>
      </w:tr>
      <w:tr w14:paraId="39DD9297" w14:textId="77777777" w:rsidTr="00DB13FE">
        <w:tblPrEx>
          <w:tblW w:w="5000" w:type="pct"/>
          <w:tblLayout w:type="fixed"/>
          <w:tblLook w:val="0000"/>
        </w:tblPrEx>
        <w:tc>
          <w:tcPr>
            <w:tcW w:w="607" w:type="dxa"/>
          </w:tcPr>
          <w:p w:rsidR="00EE3A11" w:rsidRPr="002F6A28" w:rsidP="002F6A28" w14:paraId="296912FE" w14:textId="77777777">
            <w:pPr>
              <w:spacing w:before="120" w:after="120"/>
              <w:jc w:val="left"/>
              <w:rPr>
                <w:b/>
              </w:rPr>
            </w:pPr>
            <w:r w:rsidRPr="002F6A28">
              <w:rPr>
                <w:b/>
              </w:rPr>
              <w:t>9.</w:t>
            </w:r>
          </w:p>
        </w:tc>
        <w:tc>
          <w:tcPr>
            <w:tcW w:w="8373" w:type="dxa"/>
          </w:tcPr>
          <w:p w:rsidR="00EE3A11" w:rsidRPr="002F6A28" w:rsidP="008953C4" w14:paraId="3F0A51F2" w14:textId="77777777">
            <w:pPr>
              <w:spacing w:before="120" w:after="120"/>
            </w:pPr>
            <w:r w:rsidRPr="002F6A28">
              <w:rPr>
                <w:b/>
              </w:rPr>
              <w:t>Proposed date of adoption:</w:t>
            </w:r>
            <w:r w:rsidRPr="00C379C8">
              <w:t xml:space="preserve"> To be determined</w:t>
            </w:r>
          </w:p>
          <w:p w:rsidR="00EE3A11" w:rsidRPr="002F6A28" w:rsidP="008953C4" w14:paraId="09F6892F" w14:textId="77777777">
            <w:pPr>
              <w:spacing w:after="120"/>
            </w:pPr>
            <w:r w:rsidRPr="002F6A28">
              <w:rPr>
                <w:b/>
              </w:rPr>
              <w:t>Proposed date of entry into force:</w:t>
            </w:r>
            <w:r w:rsidRPr="00C379C8">
              <w:t xml:space="preserve"> </w:t>
            </w:r>
            <w:r w:rsidRPr="00C379C8">
              <w:rPr>
                <w:rFonts w:ascii="Arial" w:eastAsia="Arial" w:hAnsi="Arial" w:cs="Arial"/>
              </w:rPr>
              <w:t>○</w:t>
            </w:r>
            <w:r w:rsidRPr="00C379C8">
              <w:t xml:space="preserve"> all articles and annexes: To be enforced immediately upon </w:t>
            </w:r>
            <w:r w:rsidRPr="00C379C8">
              <w:t>promulgation(</w:t>
            </w:r>
            <w:r w:rsidRPr="00C379C8">
              <w:t xml:space="preserve">New type vehicles) </w:t>
            </w:r>
          </w:p>
          <w:p w:rsidR="00C05A3F" w:rsidRPr="00C379C8" w:rsidP="008953C4" w14:paraId="51F98280" w14:textId="77777777">
            <w:pPr>
              <w:spacing w:after="120"/>
            </w:pPr>
            <w:r w:rsidRPr="00C379C8">
              <w:rPr>
                <w:rFonts w:ascii="Arial" w:eastAsia="Arial" w:hAnsi="Arial" w:cs="Arial"/>
              </w:rPr>
              <w:t>○</w:t>
            </w:r>
            <w:r w:rsidRPr="00C379C8">
              <w:t xml:space="preserve"> all articles and annexes: on the way two years have passed since the date of promulgation</w:t>
            </w:r>
          </w:p>
          <w:p w:rsidR="00C05A3F" w:rsidRPr="00C379C8" w:rsidP="008953C4" w14:paraId="6C104BB4" w14:textId="77777777">
            <w:pPr>
              <w:spacing w:after="120"/>
            </w:pPr>
            <w:r w:rsidRPr="00C379C8">
              <w:t>(Vehicles of a type being manufactured and assembled, or imported at the time of the</w:t>
            </w:r>
          </w:p>
          <w:p w:rsidR="00C05A3F" w:rsidRPr="00C379C8" w:rsidP="008953C4" w14:paraId="4835251D" w14:textId="77777777">
            <w:pPr>
              <w:spacing w:after="120"/>
            </w:pPr>
            <w:r w:rsidRPr="00C379C8">
              <w:t>effective date for new type vehicles</w:t>
            </w:r>
          </w:p>
        </w:tc>
      </w:tr>
      <w:tr w14:paraId="3512962F" w14:textId="77777777" w:rsidTr="00DB13FE">
        <w:tblPrEx>
          <w:tblW w:w="5000" w:type="pct"/>
          <w:tblLayout w:type="fixed"/>
          <w:tblLook w:val="0000"/>
        </w:tblPrEx>
        <w:tc>
          <w:tcPr>
            <w:tcW w:w="607" w:type="dxa"/>
            <w:tcBorders>
              <w:bottom w:val="double" w:sz="4" w:space="0" w:color="auto"/>
            </w:tcBorders>
          </w:tcPr>
          <w:p w:rsidR="00F85C99" w:rsidRPr="002F6A28" w:rsidP="002F6A28" w14:paraId="044D888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D7B0BB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47E3F0E" w14:textId="77777777">
            <w:pPr>
              <w:spacing w:before="120" w:after="120"/>
              <w:rPr>
                <w:bCs/>
              </w:rPr>
            </w:pPr>
            <w:r w:rsidRPr="002F6A28">
              <w:rPr>
                <w:b/>
              </w:rPr>
              <w:t>Final date for comments:</w:t>
            </w:r>
            <w:r w:rsidRPr="00C379C8" w:rsidR="00EE3A11">
              <w:t xml:space="preserve"> 12 October 2026</w:t>
            </w:r>
          </w:p>
          <w:p w:rsidR="000C3B6C" w:rsidRPr="00E3324D" w:rsidP="000C3B6C" w14:paraId="5A45DD6B"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54C29D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5EDDA06" w14:textId="77777777">
            <w:r w:rsidRPr="00CE6C29">
              <w:t>Korea WTO TBT Enquiry Point</w:t>
            </w:r>
          </w:p>
          <w:p w:rsidR="00CE6C29" w:rsidRPr="00CE6C29" w:rsidP="000C3B6C" w14:paraId="60D1E581" w14:textId="77777777">
            <w:r w:rsidRPr="00CE6C29">
              <w:t>Technical Regulatory Policy Division</w:t>
            </w:r>
          </w:p>
          <w:p w:rsidR="00CE6C29" w:rsidRPr="00CE6C29" w:rsidP="000C3B6C" w14:paraId="6F5E7115" w14:textId="77777777">
            <w:r w:rsidRPr="00CE6C29">
              <w:t>Korean Agency for Technology and Standards (KATS)</w:t>
            </w:r>
          </w:p>
          <w:p w:rsidR="00CE6C29" w:rsidRPr="00CE6C29" w:rsidP="000C3B6C" w14:paraId="15253010" w14:textId="77777777">
            <w:r w:rsidRPr="00CE6C29">
              <w:t>93, Isu-</w:t>
            </w:r>
            <w:r w:rsidRPr="00CE6C29">
              <w:t>ro</w:t>
            </w:r>
            <w:r w:rsidRPr="00CE6C29">
              <w:t xml:space="preserve">, </w:t>
            </w:r>
            <w:r w:rsidRPr="00CE6C29">
              <w:t>Maengdong-myeon</w:t>
            </w:r>
            <w:r w:rsidRPr="00CE6C29">
              <w:t xml:space="preserve">, </w:t>
            </w:r>
            <w:r w:rsidRPr="00CE6C29">
              <w:t>Eumseong</w:t>
            </w:r>
            <w:r w:rsidRPr="00CE6C29">
              <w:t>-gun,</w:t>
            </w:r>
          </w:p>
          <w:p w:rsidR="00CE6C29" w:rsidRPr="00CE6C29" w:rsidP="000C3B6C" w14:paraId="4EB18BFC" w14:textId="77777777">
            <w:r w:rsidRPr="00CE6C29">
              <w:t>Chungcheongbuk</w:t>
            </w:r>
            <w:r w:rsidRPr="00CE6C29">
              <w:t>-do, Republic of Korea</w:t>
            </w:r>
          </w:p>
          <w:p w:rsidR="00CE6C29" w:rsidRPr="00CE6C29" w:rsidP="000C3B6C" w14:paraId="0C5428E7" w14:textId="77777777">
            <w:r w:rsidRPr="00CE6C29">
              <w:t>27737</w:t>
            </w:r>
          </w:p>
          <w:p w:rsidR="00CE6C29" w:rsidRPr="00CE6C29" w:rsidP="000C3B6C" w14:paraId="13B1DE0B" w14:textId="77777777">
            <w:r w:rsidRPr="00CE6C29">
              <w:t>Tel: +(82) 43 870 5527</w:t>
            </w:r>
          </w:p>
          <w:p w:rsidR="00CE6C29" w:rsidRPr="00CE6C29" w:rsidP="000C3B6C" w14:paraId="29A00159" w14:textId="77777777">
            <w:r w:rsidRPr="00CE6C29">
              <w:t>Fax: +(82) 43 870 5682</w:t>
            </w:r>
          </w:p>
          <w:p w:rsidR="00CE6C29" w:rsidRPr="00CE6C29" w:rsidP="000C3B6C" w14:paraId="7A607364" w14:textId="77777777">
            <w:r w:rsidRPr="00CE6C29">
              <w:t xml:space="preserve">E-mail: </w:t>
            </w:r>
            <w:hyperlink r:id="rId10" w:history="1">
              <w:r w:rsidRPr="00CE6C29">
                <w:rPr>
                  <w:color w:val="0000FF"/>
                  <w:u w:val="single"/>
                </w:rPr>
                <w:t>tbt@korea.kr</w:t>
              </w:r>
            </w:hyperlink>
          </w:p>
          <w:p w:rsidR="00CE6C29" w:rsidRPr="00CE6C29" w:rsidP="000C3B6C" w14:paraId="6137CF25" w14:textId="77777777">
            <w:pPr>
              <w:spacing w:after="120"/>
            </w:pPr>
            <w:r w:rsidRPr="00CE6C29">
              <w:t xml:space="preserve">Website: </w:t>
            </w:r>
            <w:hyperlink r:id="rId11" w:tgtFrame="_blank" w:history="1">
              <w:r w:rsidRPr="00CE6C29">
                <w:rPr>
                  <w:color w:val="0000FF"/>
                  <w:u w:val="single"/>
                </w:rPr>
                <w:t>https://www.knowtbt.kr</w:t>
              </w:r>
            </w:hyperlink>
          </w:p>
        </w:tc>
      </w:tr>
    </w:tbl>
    <w:p w:rsidR="00EE3A11" w:rsidRPr="002F6A28" w:rsidP="00887259" w14:paraId="25185774" w14:textId="77777777">
      <w:pPr>
        <w:jc w:val="cente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254535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7B795C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6F575F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B28E4BA" w14:textId="77777777">
    <w:pPr>
      <w:pStyle w:val="Header"/>
      <w:pBdr>
        <w:bottom w:val="single" w:sz="4" w:space="1" w:color="auto"/>
      </w:pBdr>
      <w:tabs>
        <w:tab w:val="clear" w:pos="4513"/>
        <w:tab w:val="clear" w:pos="9027"/>
      </w:tabs>
      <w:jc w:val="center"/>
    </w:pPr>
    <w:r w:rsidRPr="002F6A28">
      <w:t>tbtSymbol</w:t>
    </w:r>
  </w:p>
  <w:p w:rsidR="009239F7" w:rsidRPr="002F6A28" w:rsidP="009239F7" w14:paraId="7ADB9614" w14:textId="77777777">
    <w:pPr>
      <w:pStyle w:val="Header"/>
      <w:pBdr>
        <w:bottom w:val="single" w:sz="4" w:space="1" w:color="auto"/>
      </w:pBdr>
      <w:tabs>
        <w:tab w:val="clear" w:pos="4513"/>
        <w:tab w:val="clear" w:pos="9027"/>
      </w:tabs>
      <w:jc w:val="center"/>
    </w:pPr>
  </w:p>
  <w:p w:rsidR="009239F7" w:rsidRPr="002F6A28" w:rsidP="009239F7" w14:paraId="55197FD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E4B323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B6ADF53" w14:textId="77777777">
    <w:pPr>
      <w:pStyle w:val="Header"/>
      <w:pBdr>
        <w:bottom w:val="single" w:sz="4" w:space="1" w:color="auto"/>
      </w:pBdr>
      <w:tabs>
        <w:tab w:val="clear" w:pos="4513"/>
        <w:tab w:val="clear" w:pos="9027"/>
      </w:tabs>
      <w:jc w:val="center"/>
    </w:pPr>
    <w:bookmarkStart w:id="0" w:name="spsSymbolHeader"/>
    <w:r w:rsidRPr="002F6A28">
      <w:t>G/TBT/N/KOR/1375</w:t>
    </w:r>
    <w:bookmarkEnd w:id="0"/>
  </w:p>
  <w:p w:rsidR="009239F7" w:rsidRPr="002F6A28" w:rsidP="009239F7" w14:paraId="5E0641AD" w14:textId="77777777">
    <w:pPr>
      <w:pStyle w:val="Header"/>
      <w:pBdr>
        <w:bottom w:val="single" w:sz="4" w:space="1" w:color="auto"/>
      </w:pBdr>
      <w:tabs>
        <w:tab w:val="clear" w:pos="4513"/>
        <w:tab w:val="clear" w:pos="9027"/>
      </w:tabs>
      <w:jc w:val="center"/>
    </w:pPr>
  </w:p>
  <w:p w:rsidR="009239F7" w:rsidRPr="002F6A28" w:rsidP="009239F7" w14:paraId="3112717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B9810D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875507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6C05E9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CF9711D" w14:textId="77777777">
          <w:pPr>
            <w:jc w:val="right"/>
            <w:rPr>
              <w:b/>
              <w:color w:val="FF0000"/>
              <w:szCs w:val="16"/>
            </w:rPr>
          </w:pPr>
        </w:p>
      </w:tc>
    </w:tr>
    <w:bookmarkEnd w:id="1"/>
    <w:tr w14:paraId="1611E6B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79C7A0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9037E51" w14:textId="77777777">
          <w:pPr>
            <w:jc w:val="right"/>
            <w:rPr>
              <w:b/>
              <w:szCs w:val="16"/>
            </w:rPr>
          </w:pPr>
        </w:p>
      </w:tc>
    </w:tr>
    <w:tr w14:paraId="5E1F5BD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7CC7C3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AC5B78D" w14:textId="77777777">
          <w:pPr>
            <w:jc w:val="right"/>
            <w:rPr>
              <w:b/>
              <w:szCs w:val="16"/>
            </w:rPr>
          </w:pPr>
          <w:bookmarkStart w:id="2" w:name="bmkSymbols"/>
          <w:r w:rsidRPr="002F6A28">
            <w:rPr>
              <w:b/>
              <w:szCs w:val="16"/>
            </w:rPr>
            <w:t>G/TBT/N/KOR/1375</w:t>
          </w:r>
          <w:bookmarkEnd w:id="2"/>
        </w:p>
      </w:tc>
    </w:tr>
    <w:tr w14:paraId="4DE1630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41302BF" w14:textId="77777777"/>
      </w:tc>
      <w:tc>
        <w:tcPr>
          <w:tcW w:w="5448" w:type="dxa"/>
          <w:gridSpan w:val="2"/>
          <w:shd w:val="clear" w:color="auto" w:fill="FFFFFF"/>
          <w:tcMar>
            <w:left w:w="108" w:type="dxa"/>
            <w:right w:w="108" w:type="dxa"/>
          </w:tcMar>
          <w:vAlign w:val="center"/>
        </w:tcPr>
        <w:p w:rsidR="00ED54E0" w:rsidRPr="009239F7" w:rsidP="00B801E9" w14:paraId="185D49B5" w14:textId="77777777">
          <w:pPr>
            <w:jc w:val="right"/>
            <w:rPr>
              <w:szCs w:val="16"/>
            </w:rPr>
          </w:pPr>
          <w:bookmarkStart w:id="3" w:name="spsDateDistribution"/>
          <w:bookmarkStart w:id="4" w:name="bmkDate"/>
          <w:r w:rsidRPr="009239F7">
            <w:rPr>
              <w:szCs w:val="16"/>
            </w:rPr>
            <w:t>13 August 2026</w:t>
          </w:r>
          <w:bookmarkEnd w:id="3"/>
          <w:bookmarkEnd w:id="4"/>
        </w:p>
      </w:tc>
    </w:tr>
    <w:tr w14:paraId="401029F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AA08E7B" w14:textId="77777777">
          <w:pPr>
            <w:jc w:val="left"/>
            <w:rPr>
              <w:b/>
            </w:rPr>
          </w:pPr>
          <w:bookmarkStart w:id="5" w:name="bmkSerial"/>
          <w:r>
            <w:rPr>
              <w:rFonts w:ascii="Verdana" w:eastAsia="Verdana" w:hAnsi="Verdana" w:cs="Verdana"/>
              <w:b w:val="0"/>
              <w:color w:val="FF0000"/>
              <w:sz w:val="18"/>
            </w:rPr>
            <w:t>(26-5718)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C86F27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4D7AC3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726390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0659A2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10F7E42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27455948">
    <w:abstractNumId w:val="9"/>
  </w:num>
  <w:num w:numId="2" w16cid:durableId="1415471935">
    <w:abstractNumId w:val="7"/>
  </w:num>
  <w:num w:numId="3" w16cid:durableId="436750908">
    <w:abstractNumId w:val="6"/>
  </w:num>
  <w:num w:numId="4" w16cid:durableId="73363398">
    <w:abstractNumId w:val="5"/>
  </w:num>
  <w:num w:numId="5" w16cid:durableId="1664699519">
    <w:abstractNumId w:val="4"/>
  </w:num>
  <w:num w:numId="6" w16cid:durableId="1333026501">
    <w:abstractNumId w:val="12"/>
  </w:num>
  <w:num w:numId="7" w16cid:durableId="1196623739">
    <w:abstractNumId w:val="11"/>
  </w:num>
  <w:num w:numId="8" w16cid:durableId="1724065519">
    <w:abstractNumId w:val="10"/>
  </w:num>
  <w:num w:numId="9" w16cid:durableId="7862435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93312169">
    <w:abstractNumId w:val="13"/>
  </w:num>
  <w:num w:numId="11" w16cid:durableId="528834944">
    <w:abstractNumId w:val="8"/>
  </w:num>
  <w:num w:numId="12" w16cid:durableId="1405683812">
    <w:abstractNumId w:val="3"/>
  </w:num>
  <w:num w:numId="13" w16cid:durableId="995955724">
    <w:abstractNumId w:val="2"/>
  </w:num>
  <w:num w:numId="14" w16cid:durableId="1182545905">
    <w:abstractNumId w:val="1"/>
  </w:num>
  <w:num w:numId="15" w16cid:durableId="43414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17994"/>
    <w:rsid w:val="00320A1B"/>
    <w:rsid w:val="00330B7F"/>
    <w:rsid w:val="003531C5"/>
    <w:rsid w:val="003572B4"/>
    <w:rsid w:val="003723A9"/>
    <w:rsid w:val="00381B96"/>
    <w:rsid w:val="00383194"/>
    <w:rsid w:val="00383F7A"/>
    <w:rsid w:val="00386659"/>
    <w:rsid w:val="00396AF4"/>
    <w:rsid w:val="003B2BBF"/>
    <w:rsid w:val="003B40C7"/>
    <w:rsid w:val="003C06D0"/>
    <w:rsid w:val="003D2B67"/>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B07BA"/>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3730"/>
    <w:rsid w:val="00B55105"/>
    <w:rsid w:val="00B5689B"/>
    <w:rsid w:val="00B56EDC"/>
    <w:rsid w:val="00B57342"/>
    <w:rsid w:val="00B6007A"/>
    <w:rsid w:val="00B7102C"/>
    <w:rsid w:val="00B801E9"/>
    <w:rsid w:val="00B97638"/>
    <w:rsid w:val="00BB0455"/>
    <w:rsid w:val="00BB1F84"/>
    <w:rsid w:val="00BD5D17"/>
    <w:rsid w:val="00BE5468"/>
    <w:rsid w:val="00BF59EC"/>
    <w:rsid w:val="00C05A3F"/>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C5BF1"/>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762B1"/>
    <w:rsid w:val="00E82AEC"/>
    <w:rsid w:val="00E84D9E"/>
    <w:rsid w:val="00E9368F"/>
    <w:rsid w:val="00E969D2"/>
    <w:rsid w:val="00EA5D4F"/>
    <w:rsid w:val="00EB6C56"/>
    <w:rsid w:val="00EC00D2"/>
    <w:rsid w:val="00ED54E0"/>
    <w:rsid w:val="00ED66D3"/>
    <w:rsid w:val="00EE3A11"/>
    <w:rsid w:val="00EE4445"/>
    <w:rsid w:val="00F0047B"/>
    <w:rsid w:val="00F13151"/>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B1BB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tbt@korea.kr" TargetMode="External" /><Relationship Id="rId11" Type="http://schemas.openxmlformats.org/officeDocument/2006/relationships/hyperlink" Target="https://www.knowtbt.kr"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KOR/26_04229_00_x.pdf" TargetMode="External" /><Relationship Id="rId7" Type="http://schemas.openxmlformats.org/officeDocument/2006/relationships/hyperlink" Target="https://members.wto.org/crnattachments/2026/TBT/KOR/26_04229_01_x.pdf" TargetMode="External" /><Relationship Id="rId8" Type="http://schemas.openxmlformats.org/officeDocument/2006/relationships/hyperlink" Target="mailto:yhkogo@korea.kr" TargetMode="External" /><Relationship Id="rId9" Type="http://schemas.openxmlformats.org/officeDocument/2006/relationships/hyperlink" Target="http://www.molit.go.k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B8EE2-4EAC-4DDC-A263-F90C670B515F}">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582</Words>
  <Characters>3601</Characters>
  <Application>Microsoft Office Word</Application>
  <DocSecurity>0</DocSecurity>
  <Lines>88</Lines>
  <Paragraphs>59</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2026-08-13T09:30:00Z</dcterms:created>
  <dcterms:modified xsi:type="dcterms:W3CDTF">2026-08-13T09:44:00Z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