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92C3E71" w14:textId="77777777">
      <w:pPr>
        <w:pStyle w:val="Title"/>
        <w:rPr>
          <w:caps w:val="0"/>
          <w:kern w:val="0"/>
        </w:rPr>
      </w:pPr>
      <w:r w:rsidRPr="002F6A28">
        <w:rPr>
          <w:caps w:val="0"/>
          <w:kern w:val="0"/>
        </w:rPr>
        <w:t>NOTIFICATION</w:t>
      </w:r>
    </w:p>
    <w:p w:rsidR="009239F7" w:rsidRPr="002F6A28" w:rsidP="002F6A28" w14:paraId="71643A82" w14:textId="77777777">
      <w:pPr>
        <w:jc w:val="center"/>
      </w:pPr>
      <w:r w:rsidRPr="002F6A28">
        <w:t>The following notification is being circulated in accordance with Article 10.6</w:t>
      </w:r>
    </w:p>
    <w:p w:rsidR="009239F7" w:rsidRPr="002F6A28" w:rsidP="002F6A28" w14:paraId="2D2575A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E11F7F0" w14:textId="77777777" w:rsidTr="00DB13FE">
        <w:tblPrEx>
          <w:tblW w:w="5000" w:type="pct"/>
          <w:tblLayout w:type="fixed"/>
          <w:tblLook w:val="0000"/>
        </w:tblPrEx>
        <w:tc>
          <w:tcPr>
            <w:tcW w:w="607" w:type="dxa"/>
            <w:tcBorders>
              <w:top w:val="double" w:sz="4" w:space="0" w:color="auto"/>
            </w:tcBorders>
          </w:tcPr>
          <w:p w:rsidR="00F85C99" w:rsidRPr="002F6A28" w:rsidP="002F6A28" w14:paraId="11204FC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FA16EA5"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0F1E724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FDB4DCA" w14:textId="77777777" w:rsidTr="00DB13FE">
        <w:tblPrEx>
          <w:tblW w:w="5000" w:type="pct"/>
          <w:tblLayout w:type="fixed"/>
          <w:tblLook w:val="0000"/>
        </w:tblPrEx>
        <w:tc>
          <w:tcPr>
            <w:tcW w:w="607" w:type="dxa"/>
          </w:tcPr>
          <w:p w:rsidR="00F85C99" w:rsidRPr="002F6A28" w:rsidP="002F6A28" w14:paraId="3261813D" w14:textId="77777777">
            <w:pPr>
              <w:spacing w:before="120" w:after="120"/>
              <w:jc w:val="left"/>
            </w:pPr>
            <w:r w:rsidRPr="002F6A28">
              <w:rPr>
                <w:b/>
              </w:rPr>
              <w:t>2.</w:t>
            </w:r>
          </w:p>
        </w:tc>
        <w:tc>
          <w:tcPr>
            <w:tcW w:w="8373" w:type="dxa"/>
          </w:tcPr>
          <w:p w:rsidR="00F85C99" w:rsidRPr="002F6A28" w:rsidP="000C3B6C" w14:paraId="61A7CCD6" w14:textId="77777777">
            <w:pPr>
              <w:spacing w:before="120" w:after="120"/>
            </w:pPr>
            <w:r w:rsidRPr="002F6A28">
              <w:rPr>
                <w:b/>
              </w:rPr>
              <w:t>Agency responsible:</w:t>
            </w:r>
            <w:r w:rsidRPr="00C379C8" w:rsidR="00EE3A11">
              <w:t xml:space="preserve"> </w:t>
            </w:r>
          </w:p>
          <w:p w:rsidR="00EE3A11" w:rsidRPr="00C379C8" w:rsidP="000C3B6C" w14:paraId="7D6A191C" w14:textId="77777777">
            <w:r w:rsidRPr="00C379C8">
              <w:t>European Commission</w:t>
            </w:r>
          </w:p>
          <w:p w:rsidR="00EE3A11" w:rsidRPr="00C379C8" w:rsidP="000C3B6C" w14:paraId="6A525289" w14:textId="77777777">
            <w:r w:rsidRPr="00C379C8">
              <w:t>EU-TBT Enquiry Point,</w:t>
            </w:r>
          </w:p>
          <w:p w:rsidR="00EE3A11" w:rsidRPr="00C379C8" w:rsidP="000C3B6C" w14:paraId="73354C46" w14:textId="77777777">
            <w:r w:rsidRPr="00C379C8">
              <w:t>Fax: +(32) 2 299 80 43,</w:t>
            </w:r>
          </w:p>
          <w:p w:rsidR="00EE3A11" w:rsidRPr="00C379C8" w:rsidP="000C3B6C" w14:paraId="5EBC18F5" w14:textId="77777777">
            <w:r w:rsidRPr="00C379C8">
              <w:t xml:space="preserve">E-mail: </w:t>
            </w:r>
            <w:hyperlink r:id="rId6" w:history="1">
              <w:r w:rsidRPr="00C379C8">
                <w:rPr>
                  <w:color w:val="0000FF"/>
                  <w:u w:val="single"/>
                </w:rPr>
                <w:t>grow-eu-tbt@ec.europa.eu</w:t>
              </w:r>
            </w:hyperlink>
          </w:p>
          <w:p w:rsidR="00EE3A11" w:rsidRPr="00C379C8" w:rsidP="000C3B6C" w14:paraId="71164ED6"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20A7B037" w14:textId="77777777" w:rsidTr="00DB13FE">
        <w:tblPrEx>
          <w:tblW w:w="5000" w:type="pct"/>
          <w:tblLayout w:type="fixed"/>
          <w:tblLook w:val="0000"/>
        </w:tblPrEx>
        <w:tc>
          <w:tcPr>
            <w:tcW w:w="607" w:type="dxa"/>
          </w:tcPr>
          <w:p w:rsidR="00F85C99" w:rsidRPr="002F6A28" w:rsidP="002F6A28" w14:paraId="1B444DE0" w14:textId="77777777">
            <w:pPr>
              <w:spacing w:before="120" w:after="120"/>
              <w:jc w:val="left"/>
              <w:rPr>
                <w:b/>
              </w:rPr>
            </w:pPr>
            <w:r w:rsidRPr="002F6A28">
              <w:rPr>
                <w:b/>
              </w:rPr>
              <w:t>3.</w:t>
            </w:r>
          </w:p>
        </w:tc>
        <w:tc>
          <w:tcPr>
            <w:tcW w:w="8373" w:type="dxa"/>
          </w:tcPr>
          <w:p w:rsidR="00F85C99" w:rsidRPr="0058336F" w:rsidP="002F6A28" w14:paraId="266C37DC"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1923628" w14:textId="77777777" w:rsidTr="00DB13FE">
        <w:tblPrEx>
          <w:tblW w:w="5000" w:type="pct"/>
          <w:tblLayout w:type="fixed"/>
          <w:tblLook w:val="0000"/>
        </w:tblPrEx>
        <w:tc>
          <w:tcPr>
            <w:tcW w:w="607" w:type="dxa"/>
          </w:tcPr>
          <w:p w:rsidR="00F85C99" w:rsidRPr="002F6A28" w:rsidP="002F6A28" w14:paraId="5C1FF7C9" w14:textId="77777777">
            <w:pPr>
              <w:spacing w:before="120" w:after="120"/>
              <w:jc w:val="left"/>
            </w:pPr>
            <w:r w:rsidRPr="002F6A28">
              <w:rPr>
                <w:b/>
              </w:rPr>
              <w:t>4.</w:t>
            </w:r>
          </w:p>
        </w:tc>
        <w:tc>
          <w:tcPr>
            <w:tcW w:w="8373" w:type="dxa"/>
          </w:tcPr>
          <w:p w:rsidR="00F85C99" w:rsidRPr="002F6A28" w:rsidP="002F6A28" w14:paraId="5171B0A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Organic food and feed</w:t>
            </w:r>
          </w:p>
        </w:tc>
      </w:tr>
      <w:tr w14:paraId="419B2291" w14:textId="77777777" w:rsidTr="00DB13FE">
        <w:tblPrEx>
          <w:tblW w:w="5000" w:type="pct"/>
          <w:tblLayout w:type="fixed"/>
          <w:tblLook w:val="0000"/>
        </w:tblPrEx>
        <w:tc>
          <w:tcPr>
            <w:tcW w:w="607" w:type="dxa"/>
          </w:tcPr>
          <w:p w:rsidR="00F85C99" w:rsidRPr="002F6A28" w:rsidP="002F6A28" w14:paraId="31346750" w14:textId="77777777">
            <w:pPr>
              <w:spacing w:before="120" w:after="120"/>
              <w:jc w:val="left"/>
            </w:pPr>
            <w:r w:rsidRPr="002F6A28">
              <w:rPr>
                <w:b/>
              </w:rPr>
              <w:t>5.</w:t>
            </w:r>
          </w:p>
        </w:tc>
        <w:tc>
          <w:tcPr>
            <w:tcW w:w="8373" w:type="dxa"/>
          </w:tcPr>
          <w:p w:rsidR="00F85C99" w:rsidP="002F6A28" w14:paraId="426C262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Regulation establishing a list of high-risk organic and in-conversion products originating from third countries and their control rates; (4 page(s), in English), (1 page(s), in English)</w:t>
            </w:r>
          </w:p>
          <w:p w:rsidR="000C3B6C" w:rsidRPr="000C3B6C" w:rsidP="002F6A28" w14:paraId="4A017C7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82533" w:rsidRPr="00CE6C29" w:rsidP="002F6A28" w14:paraId="360FCAB3" w14:textId="77777777">
            <w:pPr>
              <w:pBdr>
                <w:top w:val="none" w:sz="0" w:space="4" w:color="auto"/>
              </w:pBdr>
              <w:rPr>
                <w:iCs/>
              </w:rPr>
            </w:pPr>
            <w:hyperlink r:id="rId8" w:tgtFrame="_blank" w:history="1">
              <w:r w:rsidRPr="00CE6C29">
                <w:rPr>
                  <w:iCs/>
                  <w:color w:val="0000FF"/>
                  <w:u w:val="single"/>
                </w:rPr>
                <w:t>https://members.wto.org/crnattachments/2026/TBT/EEC/26_04235_00_e.pdf</w:t>
              </w:r>
            </w:hyperlink>
          </w:p>
          <w:p w:rsidR="00582533" w:rsidRPr="00CE6C29" w:rsidP="002F6A28" w14:paraId="16E01217" w14:textId="77777777">
            <w:pPr>
              <w:pBdr>
                <w:bottom w:val="none" w:sz="0" w:space="4" w:color="auto"/>
              </w:pBdr>
              <w:rPr>
                <w:iCs/>
              </w:rPr>
            </w:pPr>
            <w:hyperlink r:id="rId9" w:tgtFrame="_blank" w:history="1">
              <w:r w:rsidRPr="00CE6C29">
                <w:rPr>
                  <w:iCs/>
                  <w:color w:val="0000FF"/>
                  <w:u w:val="single"/>
                </w:rPr>
                <w:t>https://members.wto.org/crnattachments/2026/TBT/EEC/26_04235_01_e.pdf</w:t>
              </w:r>
            </w:hyperlink>
          </w:p>
          <w:p w:rsidR="00582533" w:rsidRPr="00C52262" w:rsidP="002F6A28" w14:paraId="2D22C6C3" w14:textId="77777777">
            <w:pPr>
              <w:rPr>
                <w:iCs/>
                <w:lang w:val="fr-FR"/>
              </w:rPr>
            </w:pPr>
            <w:r w:rsidRPr="00C52262">
              <w:rPr>
                <w:iCs/>
                <w:lang w:val="fr-FR"/>
              </w:rPr>
              <w:t>European Commission</w:t>
            </w:r>
          </w:p>
          <w:p w:rsidR="00582533" w:rsidRPr="00C52262" w:rsidP="002F6A28" w14:paraId="2A2FE87B" w14:textId="77777777">
            <w:pPr>
              <w:rPr>
                <w:iCs/>
                <w:lang w:val="fr-FR"/>
              </w:rPr>
            </w:pPr>
            <w:r w:rsidRPr="00C52262">
              <w:rPr>
                <w:iCs/>
                <w:lang w:val="fr-FR"/>
              </w:rPr>
              <w:t>EU-TBT Enquiry Point</w:t>
            </w:r>
          </w:p>
          <w:p w:rsidR="00582533" w:rsidRPr="00C52262" w:rsidP="002F6A28" w14:paraId="0AF66EA9" w14:textId="77777777">
            <w:pPr>
              <w:rPr>
                <w:iCs/>
                <w:lang w:val="fr-FR"/>
              </w:rPr>
            </w:pPr>
            <w:r w:rsidRPr="00C52262">
              <w:rPr>
                <w:iCs/>
                <w:lang w:val="fr-FR"/>
              </w:rPr>
              <w:t>Fax: + (32) 2 299 80 43</w:t>
            </w:r>
          </w:p>
          <w:p w:rsidR="00582533" w:rsidRPr="00C52262" w:rsidP="002F6A28" w14:paraId="2AFFF0CF" w14:textId="77777777">
            <w:pPr>
              <w:rPr>
                <w:iCs/>
                <w:lang w:val="fr-FR"/>
              </w:rPr>
            </w:pPr>
            <w:r w:rsidRPr="00C52262">
              <w:rPr>
                <w:iCs/>
                <w:lang w:val="fr-FR"/>
              </w:rPr>
              <w:t>E-mail:</w:t>
            </w:r>
            <w:r w:rsidRPr="00C52262">
              <w:rPr>
                <w:iCs/>
                <w:lang w:val="fr-FR"/>
              </w:rPr>
              <w:t xml:space="preserve"> </w:t>
            </w:r>
            <w:hyperlink r:id="rId6" w:history="1">
              <w:r w:rsidRPr="00C52262">
                <w:rPr>
                  <w:iCs/>
                  <w:color w:val="0000FF"/>
                  <w:u w:val="single"/>
                  <w:lang w:val="fr-FR"/>
                </w:rPr>
                <w:t>grow-eu-tbt@ec.europa.eu</w:t>
              </w:r>
            </w:hyperlink>
          </w:p>
          <w:p w:rsidR="00582533" w:rsidRPr="00CE6C29" w:rsidP="002F6A28" w14:paraId="37C5FD81"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204EBFAB" w14:textId="77777777" w:rsidTr="00DB13FE">
        <w:tblPrEx>
          <w:tblW w:w="5000" w:type="pct"/>
          <w:tblLayout w:type="fixed"/>
          <w:tblLook w:val="0000"/>
        </w:tblPrEx>
        <w:tc>
          <w:tcPr>
            <w:tcW w:w="607" w:type="dxa"/>
          </w:tcPr>
          <w:p w:rsidR="00F85C99" w:rsidRPr="002F6A28" w:rsidP="002F6A28" w14:paraId="7789F34F" w14:textId="77777777">
            <w:pPr>
              <w:spacing w:before="120" w:after="120"/>
              <w:jc w:val="left"/>
              <w:rPr>
                <w:b/>
              </w:rPr>
            </w:pPr>
            <w:r w:rsidRPr="002F6A28">
              <w:rPr>
                <w:b/>
              </w:rPr>
              <w:t>6.</w:t>
            </w:r>
          </w:p>
        </w:tc>
        <w:tc>
          <w:tcPr>
            <w:tcW w:w="8373" w:type="dxa"/>
          </w:tcPr>
          <w:p w:rsidR="00F85C99" w:rsidRPr="002F6A28" w:rsidP="002F6A28" w14:paraId="0248075A" w14:textId="77777777">
            <w:pPr>
              <w:spacing w:before="120" w:after="120"/>
              <w:rPr>
                <w:b/>
              </w:rPr>
            </w:pPr>
            <w:r w:rsidRPr="002F6A28">
              <w:rPr>
                <w:b/>
              </w:rPr>
              <w:t>Description of content:</w:t>
            </w:r>
            <w:r w:rsidRPr="00C379C8" w:rsidR="00FE448B">
              <w:t xml:space="preserve"> It is proposed to list the combinations of high-risk organic products and a third country in which it originates which should be subject to additional controls. Two percentages of consignments of the products to be subject to additional controls are proposed for each combination. One percentage should be applied in accordance with Article 16(6) of Delegated Regulation (EU) 2021/1698 to the share of consignments of high-risk products to be exported to the Union and to be subject to identity and physical checks and sampling by control authorities and control bodies operating in third countries and recognised under Article 46 of Regulation (EU) 2018/848. The other percentage should be applied in accordance with Article 6(2) of Delegated Regulation (EU) 2021/2306 to the share of consignments of the same combination of high-risk product and the third country in which it originates to be imported into the Union and to be subjected to identity and physical checks and sampling by the competent authorities </w:t>
            </w:r>
            <w:r w:rsidRPr="00C379C8" w:rsidR="00FE448B">
              <w:t>of the Member States at a border control post or at a point of release for free circulation, as applicable.</w:t>
            </w:r>
          </w:p>
        </w:tc>
      </w:tr>
      <w:tr w14:paraId="188A87ED" w14:textId="77777777" w:rsidTr="00DB13FE">
        <w:tblPrEx>
          <w:tblW w:w="5000" w:type="pct"/>
          <w:tblLayout w:type="fixed"/>
          <w:tblLook w:val="0000"/>
        </w:tblPrEx>
        <w:tc>
          <w:tcPr>
            <w:tcW w:w="607" w:type="dxa"/>
          </w:tcPr>
          <w:p w:rsidR="00F85C99" w:rsidRPr="002F6A28" w:rsidP="002F6A28" w14:paraId="081BD0E7" w14:textId="77777777">
            <w:pPr>
              <w:spacing w:before="120" w:after="120"/>
              <w:jc w:val="left"/>
              <w:rPr>
                <w:b/>
              </w:rPr>
            </w:pPr>
            <w:r w:rsidRPr="002F6A28">
              <w:rPr>
                <w:b/>
              </w:rPr>
              <w:t>7.</w:t>
            </w:r>
          </w:p>
        </w:tc>
        <w:tc>
          <w:tcPr>
            <w:tcW w:w="8373" w:type="dxa"/>
          </w:tcPr>
          <w:p w:rsidR="00F85C99" w:rsidRPr="002F6A28" w:rsidP="002F6A28" w14:paraId="2E29E6DD" w14:textId="77777777">
            <w:pPr>
              <w:spacing w:before="120" w:after="120"/>
              <w:rPr>
                <w:b/>
              </w:rPr>
            </w:pPr>
            <w:r w:rsidRPr="002F6A28">
              <w:rPr>
                <w:b/>
              </w:rPr>
              <w:t>Objective and rationale, including the nature of urgent problems where applicable:</w:t>
            </w:r>
            <w:r w:rsidRPr="00C379C8" w:rsidR="00EE3A11">
              <w:t xml:space="preserve"> Ensure the integrity of organic or in-conversion products imported to the European Union; Prevention of deceptive practices and consumer protection; Protection of human health or safety</w:t>
            </w:r>
          </w:p>
        </w:tc>
      </w:tr>
      <w:tr w14:paraId="415FFDB6" w14:textId="77777777" w:rsidTr="00DB13FE">
        <w:tblPrEx>
          <w:tblW w:w="5000" w:type="pct"/>
          <w:tblLayout w:type="fixed"/>
          <w:tblLook w:val="0000"/>
        </w:tblPrEx>
        <w:tc>
          <w:tcPr>
            <w:tcW w:w="607" w:type="dxa"/>
          </w:tcPr>
          <w:p w:rsidR="00F85C99" w:rsidRPr="002F6A28" w:rsidP="009E75ED" w14:paraId="158D4832" w14:textId="77777777">
            <w:pPr>
              <w:spacing w:before="120" w:after="120"/>
              <w:jc w:val="left"/>
              <w:rPr>
                <w:b/>
              </w:rPr>
            </w:pPr>
            <w:r w:rsidRPr="002F6A28">
              <w:rPr>
                <w:b/>
              </w:rPr>
              <w:t>8.</w:t>
            </w:r>
          </w:p>
        </w:tc>
        <w:tc>
          <w:tcPr>
            <w:tcW w:w="8373" w:type="dxa"/>
          </w:tcPr>
          <w:p w:rsidR="000C3B6C" w:rsidRPr="00EC00D2" w:rsidP="007F13E8" w14:paraId="6817695F" w14:textId="77777777">
            <w:pPr>
              <w:spacing w:before="120" w:after="120"/>
              <w:rPr>
                <w:bCs/>
              </w:rPr>
            </w:pPr>
            <w:r w:rsidRPr="002F6A28">
              <w:rPr>
                <w:b/>
              </w:rPr>
              <w:t>Relevant documents:</w:t>
            </w:r>
            <w:r w:rsidRPr="002F6A28" w:rsidR="00EE3A11">
              <w:t xml:space="preserve"> </w:t>
            </w:r>
          </w:p>
          <w:p w:rsidR="00EE3A11" w:rsidRPr="002F6A28" w:rsidP="007F13E8" w14:paraId="65325F17" w14:textId="77777777">
            <w:pPr>
              <w:spacing w:before="120" w:after="120"/>
            </w:pPr>
            <w:r w:rsidRPr="002F6A28">
              <w:t>- Regulation (EU) 2018/848 of the European Parliament and of the Council on organic production and labelling of organic products and repealing Council Regulation (EC) 834/2007:</w:t>
            </w:r>
          </w:p>
          <w:p w:rsidR="00EE3A11" w:rsidRPr="002F6A28" w:rsidP="007F13E8" w14:paraId="5876DFAD" w14:textId="77777777">
            <w:pPr>
              <w:spacing w:before="120" w:after="120"/>
            </w:pPr>
            <w:hyperlink r:id="rId10" w:history="1">
              <w:r w:rsidRPr="002F6A28">
                <w:rPr>
                  <w:color w:val="0000FF"/>
                  <w:u w:val="single"/>
                </w:rPr>
                <w:t>https://eur-lex.europa.eu/legal-content/EN/TXT/?uri=CELEX%3A02018R0848-20210101&amp;qid=1612522667348</w:t>
              </w:r>
            </w:hyperlink>
          </w:p>
          <w:p w:rsidR="00EE3A11" w:rsidRPr="002F6A28" w:rsidP="007F13E8" w14:paraId="636FE662" w14:textId="77777777">
            <w:pPr>
              <w:spacing w:before="120" w:after="120"/>
            </w:pPr>
            <w:r w:rsidRPr="002F6A28">
              <w:t>- Commission Delegated Regulation (EU) 2021/1698 of 13 July 2021 supplementing Regulation (EU) 2018/848 of the European Parliament and of the Council with procedural requirements for the recognition of control authorities and control bodies that are competent to carry out controls on operators and groups of operators certified organic and on organic products in third countries and with rules on their supervision and the controls and other actions to be performed by those control authorities and control bodi</w:t>
            </w:r>
            <w:r w:rsidRPr="002F6A28">
              <w:t>es (OJ L 336, 23.9.2021, p. 7), ELI:</w:t>
            </w:r>
          </w:p>
          <w:p w:rsidR="00EE3A11" w:rsidRPr="002F6A28" w:rsidP="007F13E8" w14:paraId="56E62514" w14:textId="77777777">
            <w:pPr>
              <w:spacing w:before="120" w:after="120"/>
            </w:pPr>
            <w:hyperlink r:id="rId11" w:history="1">
              <w:r w:rsidRPr="002F6A28">
                <w:rPr>
                  <w:color w:val="0000FF"/>
                  <w:u w:val="single"/>
                </w:rPr>
                <w:t>http://data.europa.eu/eli/reg_del/2021/1698/oj</w:t>
              </w:r>
            </w:hyperlink>
            <w:r w:rsidRPr="002F6A28" w:rsidR="00B67CBC">
              <w:t>.</w:t>
            </w:r>
          </w:p>
          <w:p w:rsidR="00EE3A11" w:rsidRPr="002F6A28" w:rsidP="007F13E8" w14:paraId="5629442F" w14:textId="77777777">
            <w:pPr>
              <w:spacing w:before="120" w:after="120"/>
            </w:pPr>
            <w:r w:rsidRPr="002F6A28">
              <w:t>- Commission Delegated Regulation (EU) 2021/2306 of 21 October 2021 supplementing Regulation (EU) 2018/848 of the European Parliament and of the Council with rules on the official controls in respect of consignments of organic products and in-conversion products intended for import into the Union and on the certificate of inspection.</w:t>
            </w:r>
          </w:p>
          <w:p w:rsidR="00EE3A11" w:rsidRPr="002F6A28" w:rsidP="007F13E8" w14:paraId="0829A9B3" w14:textId="77777777">
            <w:pPr>
              <w:spacing w:before="120" w:after="120"/>
            </w:pPr>
            <w:hyperlink r:id="rId12" w:history="1">
              <w:r w:rsidRPr="002F6A28">
                <w:rPr>
                  <w:color w:val="0000FF"/>
                  <w:u w:val="single"/>
                </w:rPr>
                <w:t>http://data.europa.eu/eli/reg_del/2021/2306/oj</w:t>
              </w:r>
            </w:hyperlink>
            <w:r w:rsidRPr="002F6A28" w:rsidR="00B67CBC">
              <w:t>-</w:t>
            </w:r>
          </w:p>
        </w:tc>
      </w:tr>
      <w:tr w14:paraId="2AB0E8AF" w14:textId="77777777" w:rsidTr="00DB13FE">
        <w:tblPrEx>
          <w:tblW w:w="5000" w:type="pct"/>
          <w:tblLayout w:type="fixed"/>
          <w:tblLook w:val="0000"/>
        </w:tblPrEx>
        <w:tc>
          <w:tcPr>
            <w:tcW w:w="607" w:type="dxa"/>
          </w:tcPr>
          <w:p w:rsidR="00EE3A11" w:rsidRPr="002F6A28" w:rsidP="002F6A28" w14:paraId="1A95061D" w14:textId="77777777">
            <w:pPr>
              <w:spacing w:before="120" w:after="120"/>
              <w:jc w:val="left"/>
              <w:rPr>
                <w:b/>
              </w:rPr>
            </w:pPr>
            <w:r w:rsidRPr="002F6A28">
              <w:rPr>
                <w:b/>
              </w:rPr>
              <w:t>9.</w:t>
            </w:r>
          </w:p>
        </w:tc>
        <w:tc>
          <w:tcPr>
            <w:tcW w:w="8373" w:type="dxa"/>
          </w:tcPr>
          <w:p w:rsidR="00EE3A11" w:rsidRPr="002F6A28" w:rsidP="008953C4" w14:paraId="62183597" w14:textId="77777777">
            <w:pPr>
              <w:spacing w:before="120" w:after="120"/>
            </w:pPr>
            <w:r w:rsidRPr="002F6A28">
              <w:rPr>
                <w:b/>
              </w:rPr>
              <w:t>Proposed date of adoption:</w:t>
            </w:r>
            <w:r w:rsidRPr="00C379C8">
              <w:t xml:space="preserve"> Q4 2026</w:t>
            </w:r>
          </w:p>
          <w:p w:rsidR="00EE3A11" w:rsidRPr="002F6A28" w:rsidP="008953C4" w14:paraId="55CCBE64" w14:textId="77777777">
            <w:pPr>
              <w:spacing w:after="120"/>
            </w:pPr>
            <w:r w:rsidRPr="002F6A28">
              <w:rPr>
                <w:b/>
              </w:rPr>
              <w:t>Proposed date of entry into force:</w:t>
            </w:r>
            <w:r w:rsidRPr="00C379C8">
              <w:t xml:space="preserve"> 1st January 2027</w:t>
            </w:r>
          </w:p>
        </w:tc>
      </w:tr>
      <w:tr w14:paraId="0CAC7C90" w14:textId="77777777" w:rsidTr="00DB13FE">
        <w:tblPrEx>
          <w:tblW w:w="5000" w:type="pct"/>
          <w:tblLayout w:type="fixed"/>
          <w:tblLook w:val="0000"/>
        </w:tblPrEx>
        <w:tc>
          <w:tcPr>
            <w:tcW w:w="607" w:type="dxa"/>
            <w:tcBorders>
              <w:bottom w:val="double" w:sz="4" w:space="0" w:color="auto"/>
            </w:tcBorders>
          </w:tcPr>
          <w:p w:rsidR="00F85C99" w:rsidRPr="002F6A28" w:rsidP="002F6A28" w14:paraId="5FDB39B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8413D6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9DC724C" w14:textId="77777777">
            <w:pPr>
              <w:spacing w:before="120" w:after="120"/>
              <w:rPr>
                <w:bCs/>
              </w:rPr>
            </w:pPr>
            <w:r w:rsidRPr="002F6A28">
              <w:rPr>
                <w:b/>
              </w:rPr>
              <w:t>Final date for comments:</w:t>
            </w:r>
            <w:r w:rsidRPr="00C379C8" w:rsidR="00EE3A11">
              <w:t xml:space="preserve"> 12 October 2026</w:t>
            </w:r>
          </w:p>
          <w:p w:rsidR="000C3B6C" w:rsidRPr="00E3324D" w:rsidP="000C3B6C" w14:paraId="1919D98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FB9E22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52262" w:rsidP="000C3B6C" w14:paraId="69251C00" w14:textId="77777777">
            <w:pPr>
              <w:rPr>
                <w:lang w:val="fr-FR"/>
              </w:rPr>
            </w:pPr>
            <w:r w:rsidRPr="00C52262">
              <w:rPr>
                <w:lang w:val="fr-FR"/>
              </w:rPr>
              <w:t>European Commission,</w:t>
            </w:r>
          </w:p>
          <w:p w:rsidR="00CE6C29" w:rsidRPr="00C52262" w:rsidP="000C3B6C" w14:paraId="4FB00A2F" w14:textId="77777777">
            <w:pPr>
              <w:rPr>
                <w:lang w:val="fr-FR"/>
              </w:rPr>
            </w:pPr>
            <w:r w:rsidRPr="00C52262">
              <w:rPr>
                <w:lang w:val="fr-FR"/>
              </w:rPr>
              <w:t>EU-TBT Enquiry Point,</w:t>
            </w:r>
          </w:p>
          <w:p w:rsidR="00CE6C29" w:rsidRPr="00C52262" w:rsidP="000C3B6C" w14:paraId="2F839347" w14:textId="77777777">
            <w:pPr>
              <w:rPr>
                <w:lang w:val="fr-FR"/>
              </w:rPr>
            </w:pPr>
            <w:r w:rsidRPr="00C52262">
              <w:rPr>
                <w:lang w:val="fr-FR"/>
              </w:rPr>
              <w:t>Fax: + (32) 2 299 80 43,</w:t>
            </w:r>
          </w:p>
          <w:p w:rsidR="00CE6C29" w:rsidRPr="00C52262" w:rsidP="000C3B6C" w14:paraId="65B5DB57" w14:textId="77777777">
            <w:pPr>
              <w:spacing w:after="120"/>
              <w:rPr>
                <w:lang w:val="fr-FR"/>
              </w:rPr>
            </w:pPr>
            <w:r w:rsidRPr="00C52262">
              <w:rPr>
                <w:lang w:val="fr-FR"/>
              </w:rPr>
              <w:t>E-mail:</w:t>
            </w:r>
            <w:r w:rsidRPr="00C52262">
              <w:rPr>
                <w:lang w:val="fr-FR"/>
              </w:rPr>
              <w:t xml:space="preserve"> </w:t>
            </w:r>
            <w:hyperlink r:id="rId6" w:history="1">
              <w:r w:rsidRPr="00C52262">
                <w:rPr>
                  <w:color w:val="0000FF"/>
                  <w:u w:val="single"/>
                  <w:lang w:val="fr-FR"/>
                </w:rPr>
                <w:t>grow-eu-tbt@ec.europa.eu</w:t>
              </w:r>
            </w:hyperlink>
          </w:p>
        </w:tc>
      </w:tr>
    </w:tbl>
    <w:p w:rsidR="00EE3A11" w:rsidRPr="00C52262" w:rsidP="00887259" w14:paraId="50335FA0" w14:textId="77777777">
      <w:pPr>
        <w:jc w:val="center"/>
        <w:rPr>
          <w:lang w:val="fr-FR"/>
        </w:rP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6090F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564C8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AEC02E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DA55A8" w14:textId="77777777">
    <w:pPr>
      <w:pStyle w:val="Header"/>
      <w:pBdr>
        <w:bottom w:val="single" w:sz="4" w:space="1" w:color="auto"/>
      </w:pBdr>
      <w:tabs>
        <w:tab w:val="clear" w:pos="4513"/>
        <w:tab w:val="clear" w:pos="9027"/>
      </w:tabs>
      <w:jc w:val="center"/>
    </w:pPr>
    <w:r w:rsidRPr="002F6A28">
      <w:t>tbtSymbol</w:t>
    </w:r>
  </w:p>
  <w:p w:rsidR="009239F7" w:rsidRPr="002F6A28" w:rsidP="009239F7" w14:paraId="4014FDAD" w14:textId="77777777">
    <w:pPr>
      <w:pStyle w:val="Header"/>
      <w:pBdr>
        <w:bottom w:val="single" w:sz="4" w:space="1" w:color="auto"/>
      </w:pBdr>
      <w:tabs>
        <w:tab w:val="clear" w:pos="4513"/>
        <w:tab w:val="clear" w:pos="9027"/>
      </w:tabs>
      <w:jc w:val="center"/>
    </w:pPr>
  </w:p>
  <w:p w:rsidR="009239F7" w:rsidRPr="002F6A28" w:rsidP="009239F7" w14:paraId="0054A20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9D99C2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E53385" w14:textId="77777777">
    <w:pPr>
      <w:pStyle w:val="Header"/>
      <w:pBdr>
        <w:bottom w:val="single" w:sz="4" w:space="1" w:color="auto"/>
      </w:pBdr>
      <w:tabs>
        <w:tab w:val="clear" w:pos="4513"/>
        <w:tab w:val="clear" w:pos="9027"/>
      </w:tabs>
      <w:jc w:val="center"/>
    </w:pPr>
    <w:bookmarkStart w:id="0" w:name="spsSymbolHeader"/>
    <w:r w:rsidRPr="002F6A28">
      <w:t>G/TBT/N/EU/1232</w:t>
    </w:r>
    <w:bookmarkEnd w:id="0"/>
  </w:p>
  <w:p w:rsidR="009239F7" w:rsidRPr="002F6A28" w:rsidP="009239F7" w14:paraId="11F65767" w14:textId="77777777">
    <w:pPr>
      <w:pStyle w:val="Header"/>
      <w:pBdr>
        <w:bottom w:val="single" w:sz="4" w:space="1" w:color="auto"/>
      </w:pBdr>
      <w:tabs>
        <w:tab w:val="clear" w:pos="4513"/>
        <w:tab w:val="clear" w:pos="9027"/>
      </w:tabs>
      <w:jc w:val="center"/>
    </w:pPr>
  </w:p>
  <w:p w:rsidR="009239F7" w:rsidRPr="002F6A28" w:rsidP="009239F7" w14:paraId="3283B4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1C2BB4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272C6A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45C826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0477C0" w14:textId="77777777">
          <w:pPr>
            <w:jc w:val="right"/>
            <w:rPr>
              <w:b/>
              <w:color w:val="FF0000"/>
              <w:szCs w:val="16"/>
            </w:rPr>
          </w:pPr>
        </w:p>
      </w:tc>
    </w:tr>
    <w:bookmarkEnd w:id="1"/>
    <w:tr w14:paraId="2E5B229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83C06E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1E2A184" w14:textId="77777777">
          <w:pPr>
            <w:jc w:val="right"/>
            <w:rPr>
              <w:b/>
              <w:szCs w:val="16"/>
            </w:rPr>
          </w:pPr>
        </w:p>
      </w:tc>
    </w:tr>
    <w:tr w14:paraId="7B8867E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94BBCD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997B1AF" w14:textId="77777777">
          <w:pPr>
            <w:jc w:val="right"/>
            <w:rPr>
              <w:b/>
              <w:szCs w:val="16"/>
            </w:rPr>
          </w:pPr>
          <w:bookmarkStart w:id="2" w:name="bmkSymbols"/>
          <w:r w:rsidRPr="002F6A28">
            <w:rPr>
              <w:b/>
              <w:szCs w:val="16"/>
            </w:rPr>
            <w:t>G/TBT/N/EU/1232</w:t>
          </w:r>
          <w:bookmarkEnd w:id="2"/>
        </w:p>
      </w:tc>
    </w:tr>
    <w:tr w14:paraId="045D01B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B07073F" w14:textId="77777777"/>
      </w:tc>
      <w:tc>
        <w:tcPr>
          <w:tcW w:w="5448" w:type="dxa"/>
          <w:gridSpan w:val="2"/>
          <w:shd w:val="clear" w:color="auto" w:fill="FFFFFF"/>
          <w:tcMar>
            <w:left w:w="108" w:type="dxa"/>
            <w:right w:w="108" w:type="dxa"/>
          </w:tcMar>
          <w:vAlign w:val="center"/>
        </w:tcPr>
        <w:p w:rsidR="00ED54E0" w:rsidRPr="009239F7" w:rsidP="00B801E9" w14:paraId="17ADDF52" w14:textId="77777777">
          <w:pPr>
            <w:jc w:val="right"/>
            <w:rPr>
              <w:szCs w:val="16"/>
            </w:rPr>
          </w:pPr>
          <w:bookmarkStart w:id="3" w:name="spsDateDistribution"/>
          <w:bookmarkStart w:id="4" w:name="bmkDate"/>
          <w:r w:rsidRPr="009239F7">
            <w:rPr>
              <w:szCs w:val="16"/>
            </w:rPr>
            <w:t>13 August 2026</w:t>
          </w:r>
          <w:bookmarkEnd w:id="3"/>
          <w:bookmarkEnd w:id="4"/>
        </w:p>
      </w:tc>
    </w:tr>
    <w:tr w14:paraId="3AE950C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F169FEA" w14:textId="77777777">
          <w:pPr>
            <w:jc w:val="left"/>
            <w:rPr>
              <w:b/>
            </w:rPr>
          </w:pPr>
          <w:bookmarkStart w:id="5" w:name="bmkSerial"/>
          <w:r>
            <w:rPr>
              <w:rFonts w:ascii="Verdana" w:eastAsia="Verdana" w:hAnsi="Verdana" w:cs="Verdana"/>
              <w:b w:val="0"/>
              <w:color w:val="FF0000"/>
              <w:sz w:val="18"/>
            </w:rPr>
            <w:t>(26-5724)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201D23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EFD91D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3CCDE3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5761B2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0D004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2531040">
    <w:abstractNumId w:val="9"/>
  </w:num>
  <w:num w:numId="2" w16cid:durableId="2103068582">
    <w:abstractNumId w:val="7"/>
  </w:num>
  <w:num w:numId="3" w16cid:durableId="519897780">
    <w:abstractNumId w:val="6"/>
  </w:num>
  <w:num w:numId="4" w16cid:durableId="473766006">
    <w:abstractNumId w:val="5"/>
  </w:num>
  <w:num w:numId="5" w16cid:durableId="1983538248">
    <w:abstractNumId w:val="4"/>
  </w:num>
  <w:num w:numId="6" w16cid:durableId="1485001959">
    <w:abstractNumId w:val="12"/>
  </w:num>
  <w:num w:numId="7" w16cid:durableId="526719418">
    <w:abstractNumId w:val="11"/>
  </w:num>
  <w:num w:numId="8" w16cid:durableId="436481891">
    <w:abstractNumId w:val="10"/>
  </w:num>
  <w:num w:numId="9" w16cid:durableId="9458169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1247621">
    <w:abstractNumId w:val="13"/>
  </w:num>
  <w:num w:numId="11" w16cid:durableId="586613732">
    <w:abstractNumId w:val="8"/>
  </w:num>
  <w:num w:numId="12" w16cid:durableId="732581020">
    <w:abstractNumId w:val="3"/>
  </w:num>
  <w:num w:numId="13" w16cid:durableId="1241404496">
    <w:abstractNumId w:val="2"/>
  </w:num>
  <w:num w:numId="14" w16cid:durableId="603541431">
    <w:abstractNumId w:val="1"/>
  </w:num>
  <w:num w:numId="15" w16cid:durableId="15430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73BE"/>
    <w:rsid w:val="00064D0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6FFE"/>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2533"/>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63CC"/>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67CBC"/>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2262"/>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77B9"/>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0DB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legal-content/EN/TXT/?uri=CELEX%3A02018R0848-20210101&amp;qid=1612522667348" TargetMode="External" /><Relationship Id="rId11" Type="http://schemas.openxmlformats.org/officeDocument/2006/relationships/hyperlink" Target="http://data.europa.eu/eli/reg_del/2021/1698/oj" TargetMode="External" /><Relationship Id="rId12" Type="http://schemas.openxmlformats.org/officeDocument/2006/relationships/hyperlink" Target="http://data.europa.eu/eli/reg_del/2021/2306/oj"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4235_00_e.pdf" TargetMode="External" /><Relationship Id="rId9" Type="http://schemas.openxmlformats.org/officeDocument/2006/relationships/hyperlink" Target="https://members.wto.org/crnattachments/2026/TBT/EEC/26_04235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0E9C4-A3B8-4EB7-B09E-E1A4B8D1C8B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622</Words>
  <Characters>3835</Characters>
  <Application>Microsoft Office Word</Application>
  <DocSecurity>0</DocSecurity>
  <Lines>87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2026-08-13T09:38:00Z</dcterms:created>
  <dcterms:modified xsi:type="dcterms:W3CDTF">2026-08-13T10:04:00Z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