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377D739" w14:textId="77777777">
      <w:pPr>
        <w:pStyle w:val="Title"/>
        <w:rPr>
          <w:caps w:val="0"/>
          <w:kern w:val="0"/>
        </w:rPr>
      </w:pPr>
      <w:r w:rsidRPr="002F6A28">
        <w:rPr>
          <w:caps w:val="0"/>
          <w:kern w:val="0"/>
        </w:rPr>
        <w:t>NOTIFICATION</w:t>
      </w:r>
    </w:p>
    <w:p w:rsidR="009239F7" w:rsidRPr="002F6A28" w:rsidP="002F6A28" w14:paraId="07888BB0" w14:textId="77777777">
      <w:pPr>
        <w:jc w:val="center"/>
      </w:pPr>
      <w:r w:rsidRPr="002F6A28">
        <w:t>The following notification is being circulated in accordance with Article 10.6</w:t>
      </w:r>
    </w:p>
    <w:p w:rsidR="009239F7" w:rsidRPr="002F6A28" w:rsidP="002F6A28" w14:paraId="1C639A9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2433076" w14:textId="77777777" w:rsidTr="00DB13FE">
        <w:tblPrEx>
          <w:tblW w:w="5000" w:type="pct"/>
          <w:tblLayout w:type="fixed"/>
          <w:tblLook w:val="0000"/>
        </w:tblPrEx>
        <w:tc>
          <w:tcPr>
            <w:tcW w:w="607" w:type="dxa"/>
            <w:tcBorders>
              <w:top w:val="double" w:sz="4" w:space="0" w:color="auto"/>
            </w:tcBorders>
          </w:tcPr>
          <w:p w:rsidR="00F85C99" w:rsidRPr="002F6A28" w:rsidP="002F6A28" w14:paraId="342E101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62BDA2E"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3B5E0DC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24FD241" w14:textId="77777777" w:rsidTr="00DB13FE">
        <w:tblPrEx>
          <w:tblW w:w="5000" w:type="pct"/>
          <w:tblLayout w:type="fixed"/>
          <w:tblLook w:val="0000"/>
        </w:tblPrEx>
        <w:tc>
          <w:tcPr>
            <w:tcW w:w="607" w:type="dxa"/>
          </w:tcPr>
          <w:p w:rsidR="00F85C99" w:rsidRPr="002F6A28" w:rsidP="002F6A28" w14:paraId="06A6D5F1" w14:textId="77777777">
            <w:pPr>
              <w:spacing w:before="120" w:after="120"/>
              <w:jc w:val="left"/>
            </w:pPr>
            <w:r w:rsidRPr="002F6A28">
              <w:rPr>
                <w:b/>
              </w:rPr>
              <w:t>2.</w:t>
            </w:r>
          </w:p>
        </w:tc>
        <w:tc>
          <w:tcPr>
            <w:tcW w:w="8373" w:type="dxa"/>
          </w:tcPr>
          <w:p w:rsidR="00F85C99" w:rsidRPr="002F6A28" w:rsidP="000C3B6C" w14:paraId="496A456F" w14:textId="77777777">
            <w:pPr>
              <w:spacing w:before="120" w:after="120"/>
            </w:pPr>
            <w:r w:rsidRPr="002F6A28">
              <w:rPr>
                <w:b/>
              </w:rPr>
              <w:t>Agency responsible:</w:t>
            </w:r>
            <w:r w:rsidRPr="00C379C8" w:rsidR="00EE3A11">
              <w:t xml:space="preserve"> </w:t>
            </w:r>
          </w:p>
          <w:p w:rsidR="00EE3A11" w:rsidRPr="00C379C8" w:rsidP="000C3B6C" w14:paraId="0CF686B9" w14:textId="77777777">
            <w:r w:rsidRPr="00C379C8">
              <w:t>Bureau of Standards, Metrology and Inspection (BSMI)</w:t>
            </w:r>
          </w:p>
          <w:p w:rsidR="00EE3A11" w:rsidRPr="00C379C8" w:rsidP="000C3B6C" w14:paraId="689B210D" w14:textId="77777777">
            <w:pPr>
              <w:spacing w:after="120"/>
            </w:pPr>
            <w:r w:rsidRPr="00C379C8">
              <w:t>Ministry of Economic Affairs</w:t>
            </w:r>
          </w:p>
        </w:tc>
      </w:tr>
      <w:tr w14:paraId="37790302" w14:textId="77777777" w:rsidTr="00DB13FE">
        <w:tblPrEx>
          <w:tblW w:w="5000" w:type="pct"/>
          <w:tblLayout w:type="fixed"/>
          <w:tblLook w:val="0000"/>
        </w:tblPrEx>
        <w:tc>
          <w:tcPr>
            <w:tcW w:w="607" w:type="dxa"/>
          </w:tcPr>
          <w:p w:rsidR="00F85C99" w:rsidRPr="002F6A28" w:rsidP="002F6A28" w14:paraId="6B41DBFB" w14:textId="77777777">
            <w:pPr>
              <w:spacing w:before="120" w:after="120"/>
              <w:jc w:val="left"/>
              <w:rPr>
                <w:b/>
              </w:rPr>
            </w:pPr>
            <w:r w:rsidRPr="002F6A28">
              <w:rPr>
                <w:b/>
              </w:rPr>
              <w:t>3.</w:t>
            </w:r>
          </w:p>
        </w:tc>
        <w:tc>
          <w:tcPr>
            <w:tcW w:w="8373" w:type="dxa"/>
          </w:tcPr>
          <w:p w:rsidR="00F85C99" w:rsidRPr="0058336F" w:rsidP="002F6A28" w14:paraId="58A11A4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9E6196E" w14:textId="77777777" w:rsidTr="00DB13FE">
        <w:tblPrEx>
          <w:tblW w:w="5000" w:type="pct"/>
          <w:tblLayout w:type="fixed"/>
          <w:tblLook w:val="0000"/>
        </w:tblPrEx>
        <w:tc>
          <w:tcPr>
            <w:tcW w:w="607" w:type="dxa"/>
          </w:tcPr>
          <w:p w:rsidR="00F85C99" w:rsidRPr="002F6A28" w:rsidP="002F6A28" w14:paraId="387543EF" w14:textId="77777777">
            <w:pPr>
              <w:spacing w:before="120" w:after="120"/>
              <w:jc w:val="left"/>
            </w:pPr>
            <w:r w:rsidRPr="002F6A28">
              <w:rPr>
                <w:b/>
              </w:rPr>
              <w:t>4.</w:t>
            </w:r>
          </w:p>
        </w:tc>
        <w:tc>
          <w:tcPr>
            <w:tcW w:w="8373" w:type="dxa"/>
          </w:tcPr>
          <w:p w:rsidR="00F85C99" w:rsidRPr="002F6A28" w:rsidP="002F6A28" w14:paraId="05BC0A5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Gas meters, incl. calibrating meters therefor (HS code(s): 902810)</w:t>
            </w:r>
          </w:p>
        </w:tc>
      </w:tr>
      <w:tr w14:paraId="3B6E34AB" w14:textId="77777777" w:rsidTr="00DB13FE">
        <w:tblPrEx>
          <w:tblW w:w="5000" w:type="pct"/>
          <w:tblLayout w:type="fixed"/>
          <w:tblLook w:val="0000"/>
        </w:tblPrEx>
        <w:tc>
          <w:tcPr>
            <w:tcW w:w="607" w:type="dxa"/>
          </w:tcPr>
          <w:p w:rsidR="00F85C99" w:rsidRPr="002F6A28" w:rsidP="002F6A28" w14:paraId="2B6A58AB" w14:textId="77777777">
            <w:pPr>
              <w:spacing w:before="120" w:after="120"/>
              <w:jc w:val="left"/>
            </w:pPr>
            <w:r w:rsidRPr="002F6A28">
              <w:rPr>
                <w:b/>
              </w:rPr>
              <w:t>5.</w:t>
            </w:r>
          </w:p>
        </w:tc>
        <w:tc>
          <w:tcPr>
            <w:tcW w:w="8373" w:type="dxa"/>
          </w:tcPr>
          <w:p w:rsidR="00F85C99" w:rsidP="002F6A28" w14:paraId="29D86B7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Technical Specification for Type Approval of Ultrasonic Gas Meters; (36 page(s), in Chinese), (50 page(s), in English)</w:t>
            </w:r>
          </w:p>
          <w:p w:rsidR="000C3B6C" w:rsidRPr="000C3B6C" w:rsidP="002F6A28" w14:paraId="6E9EA74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D3E09" w:rsidRPr="00CE6C29" w:rsidP="002F6A28" w14:paraId="5784A889" w14:textId="77777777">
            <w:pPr>
              <w:pBdr>
                <w:top w:val="none" w:sz="0" w:space="4" w:color="auto"/>
              </w:pBdr>
              <w:rPr>
                <w:iCs/>
              </w:rPr>
            </w:pPr>
            <w:hyperlink r:id="rId6" w:tgtFrame="_blank" w:history="1">
              <w:r w:rsidRPr="00CE6C29">
                <w:rPr>
                  <w:iCs/>
                  <w:color w:val="0000FF"/>
                  <w:u w:val="single"/>
                </w:rPr>
                <w:t>https://members.wto.org/crnattachments/2026/TBT/TPKM/26_04190_00_e.pdf</w:t>
              </w:r>
            </w:hyperlink>
          </w:p>
          <w:p w:rsidR="005D3E09" w:rsidRPr="00CE6C29" w:rsidP="002F6A28" w14:paraId="174263EB" w14:textId="77777777">
            <w:pPr>
              <w:pBdr>
                <w:bottom w:val="none" w:sz="0" w:space="4" w:color="auto"/>
              </w:pBdr>
              <w:rPr>
                <w:iCs/>
              </w:rPr>
            </w:pPr>
            <w:hyperlink r:id="rId7" w:tgtFrame="_blank" w:history="1">
              <w:r w:rsidRPr="00CE6C29">
                <w:rPr>
                  <w:iCs/>
                  <w:color w:val="0000FF"/>
                  <w:u w:val="single"/>
                </w:rPr>
                <w:t>https://members.wto.org/crnattachments/2026/TBT/TPKM/26_04190_00_x.pdf</w:t>
              </w:r>
            </w:hyperlink>
          </w:p>
          <w:p w:rsidR="005D3E09" w:rsidRPr="00CE6C29" w:rsidP="002F6A28" w14:paraId="68FFE12C"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0B010CE5" w14:textId="77777777" w:rsidTr="00DB13FE">
        <w:tblPrEx>
          <w:tblW w:w="5000" w:type="pct"/>
          <w:tblLayout w:type="fixed"/>
          <w:tblLook w:val="0000"/>
        </w:tblPrEx>
        <w:tc>
          <w:tcPr>
            <w:tcW w:w="607" w:type="dxa"/>
          </w:tcPr>
          <w:p w:rsidR="00F85C99" w:rsidRPr="002F6A28" w:rsidP="002F6A28" w14:paraId="0DE75C3D" w14:textId="77777777">
            <w:pPr>
              <w:spacing w:before="120" w:after="120"/>
              <w:jc w:val="left"/>
              <w:rPr>
                <w:b/>
              </w:rPr>
            </w:pPr>
            <w:r w:rsidRPr="002F6A28">
              <w:rPr>
                <w:b/>
              </w:rPr>
              <w:t>6.</w:t>
            </w:r>
          </w:p>
        </w:tc>
        <w:tc>
          <w:tcPr>
            <w:tcW w:w="8373" w:type="dxa"/>
          </w:tcPr>
          <w:p w:rsidR="00F85C99" w:rsidRPr="002F6A28" w:rsidP="002F6A28" w14:paraId="7FCA5B03" w14:textId="77777777">
            <w:pPr>
              <w:spacing w:before="120" w:after="120"/>
              <w:rPr>
                <w:b/>
              </w:rPr>
            </w:pPr>
            <w:r w:rsidRPr="002F6A28">
              <w:rPr>
                <w:b/>
              </w:rPr>
              <w:t>Description of content:</w:t>
            </w:r>
            <w:r w:rsidRPr="00C379C8" w:rsidR="00FE448B">
              <w:t xml:space="preserve"> With reference to the relevant standards recommended by the International Organization of Legal Metrology (OIML), this Technical Specification for Type Approval of Ultrasonic Gas Meters specifies requirements for the design, performance, testing, and type approval of such meters to ensure measurement accuracy, product safety, and operational reliability.</w:t>
            </w:r>
          </w:p>
          <w:p w:rsidR="00FE448B" w:rsidRPr="00C379C8" w:rsidP="002F6A28" w14:paraId="11126D8A" w14:textId="77777777">
            <w:pPr>
              <w:spacing w:before="120" w:after="120"/>
            </w:pPr>
            <w:r w:rsidRPr="00C379C8">
              <w:t>This specification covers requirements for metrological performance, technical design, marking, sealing, and type approval testing.</w:t>
            </w:r>
          </w:p>
        </w:tc>
      </w:tr>
      <w:tr w14:paraId="544C721F" w14:textId="77777777" w:rsidTr="00DB13FE">
        <w:tblPrEx>
          <w:tblW w:w="5000" w:type="pct"/>
          <w:tblLayout w:type="fixed"/>
          <w:tblLook w:val="0000"/>
        </w:tblPrEx>
        <w:tc>
          <w:tcPr>
            <w:tcW w:w="607" w:type="dxa"/>
          </w:tcPr>
          <w:p w:rsidR="00F85C99" w:rsidRPr="002F6A28" w:rsidP="002F6A28" w14:paraId="425864CA" w14:textId="77777777">
            <w:pPr>
              <w:spacing w:before="120" w:after="120"/>
              <w:jc w:val="left"/>
              <w:rPr>
                <w:b/>
              </w:rPr>
            </w:pPr>
            <w:r w:rsidRPr="002F6A28">
              <w:rPr>
                <w:b/>
              </w:rPr>
              <w:t>7.</w:t>
            </w:r>
          </w:p>
        </w:tc>
        <w:tc>
          <w:tcPr>
            <w:tcW w:w="8373" w:type="dxa"/>
          </w:tcPr>
          <w:p w:rsidR="00F85C99" w:rsidRPr="002F6A28" w:rsidP="002F6A28" w14:paraId="541F6AAE"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w:t>
            </w:r>
          </w:p>
        </w:tc>
      </w:tr>
      <w:tr w14:paraId="05356151" w14:textId="77777777" w:rsidTr="00DB13FE">
        <w:tblPrEx>
          <w:tblW w:w="5000" w:type="pct"/>
          <w:tblLayout w:type="fixed"/>
          <w:tblLook w:val="0000"/>
        </w:tblPrEx>
        <w:tc>
          <w:tcPr>
            <w:tcW w:w="607" w:type="dxa"/>
          </w:tcPr>
          <w:p w:rsidR="00F85C99" w:rsidRPr="002F6A28" w:rsidP="009E75ED" w14:paraId="13C2F218" w14:textId="77777777">
            <w:pPr>
              <w:spacing w:before="120" w:after="120"/>
              <w:jc w:val="left"/>
              <w:rPr>
                <w:b/>
              </w:rPr>
            </w:pPr>
            <w:r w:rsidRPr="002F6A28">
              <w:rPr>
                <w:b/>
              </w:rPr>
              <w:t>8.</w:t>
            </w:r>
          </w:p>
        </w:tc>
        <w:tc>
          <w:tcPr>
            <w:tcW w:w="8373" w:type="dxa"/>
          </w:tcPr>
          <w:p w:rsidR="000C3B6C" w:rsidRPr="00EC00D2" w:rsidP="007F13E8" w14:paraId="38CE4C99" w14:textId="77777777">
            <w:pPr>
              <w:spacing w:before="120" w:after="120"/>
              <w:rPr>
                <w:bCs/>
              </w:rPr>
            </w:pPr>
            <w:r w:rsidRPr="002F6A28">
              <w:rPr>
                <w:b/>
              </w:rPr>
              <w:t>Relevant documents:</w:t>
            </w:r>
            <w:r w:rsidRPr="002F6A28" w:rsidR="00EE3A11">
              <w:t xml:space="preserve"> </w:t>
            </w:r>
          </w:p>
          <w:p w:rsidR="00EE3A11" w:rsidRPr="002F6A28" w:rsidP="007F13E8" w14:paraId="5D5D672A" w14:textId="77777777">
            <w:pPr>
              <w:spacing w:before="120" w:after="120"/>
            </w:pPr>
            <w:r w:rsidRPr="002F6A28">
              <w:t>The Weights and Measures Act</w:t>
            </w:r>
          </w:p>
          <w:p w:rsidR="00EE3A11" w:rsidRPr="002F6A28" w:rsidP="007F13E8" w14:paraId="634BB170" w14:textId="77777777">
            <w:pPr>
              <w:spacing w:before="120" w:after="120"/>
            </w:pPr>
            <w:r w:rsidRPr="002F6A28">
              <w:t>Reference Standards:</w:t>
            </w:r>
          </w:p>
          <w:p w:rsidR="00EE3A11" w:rsidRPr="002F6A28" w:rsidP="007F13E8" w14:paraId="69E30734" w14:textId="77777777">
            <w:pPr>
              <w:spacing w:before="120" w:after="120"/>
            </w:pPr>
            <w:r w:rsidRPr="002F6A28">
              <w:t>OIML R 137-1 &amp; 2 Gas meters(2012)</w:t>
            </w:r>
          </w:p>
          <w:p w:rsidR="00EE3A11" w:rsidRPr="002F6A28" w:rsidP="007F13E8" w14:paraId="459836D9" w14:textId="77777777">
            <w:pPr>
              <w:spacing w:before="120" w:after="120"/>
            </w:pPr>
            <w:r w:rsidRPr="002F6A28">
              <w:t>OIML R 31 Diaphragm gas meters(1995)</w:t>
            </w:r>
          </w:p>
          <w:p w:rsidR="00EE3A11" w:rsidRPr="002F6A28" w:rsidP="007F13E8" w14:paraId="7B7CFE51" w14:textId="77777777">
            <w:pPr>
              <w:spacing w:before="120" w:after="120"/>
            </w:pPr>
            <w:r w:rsidRPr="002F6A28">
              <w:t>CNS 14741 Diaphragm type gas meter with micro computers for nature gas use(2007)</w:t>
            </w:r>
          </w:p>
        </w:tc>
      </w:tr>
      <w:tr w14:paraId="1B57B000" w14:textId="77777777" w:rsidTr="00DB13FE">
        <w:tblPrEx>
          <w:tblW w:w="5000" w:type="pct"/>
          <w:tblLayout w:type="fixed"/>
          <w:tblLook w:val="0000"/>
        </w:tblPrEx>
        <w:tc>
          <w:tcPr>
            <w:tcW w:w="607" w:type="dxa"/>
          </w:tcPr>
          <w:p w:rsidR="00EE3A11" w:rsidRPr="002F6A28" w:rsidP="002F6A28" w14:paraId="6BE30583" w14:textId="77777777">
            <w:pPr>
              <w:spacing w:before="120" w:after="120"/>
              <w:jc w:val="left"/>
              <w:rPr>
                <w:b/>
              </w:rPr>
            </w:pPr>
            <w:r w:rsidRPr="002F6A28">
              <w:rPr>
                <w:b/>
              </w:rPr>
              <w:t>9.</w:t>
            </w:r>
          </w:p>
        </w:tc>
        <w:tc>
          <w:tcPr>
            <w:tcW w:w="8373" w:type="dxa"/>
          </w:tcPr>
          <w:p w:rsidR="00EE3A11" w:rsidRPr="002F6A28" w:rsidP="008953C4" w14:paraId="7F576F6B" w14:textId="77777777">
            <w:pPr>
              <w:spacing w:before="120" w:after="120"/>
            </w:pPr>
            <w:r w:rsidRPr="002F6A28">
              <w:rPr>
                <w:b/>
              </w:rPr>
              <w:t>Proposed date of adoption:</w:t>
            </w:r>
            <w:r w:rsidRPr="00C379C8">
              <w:t xml:space="preserve"> To be determined</w:t>
            </w:r>
          </w:p>
          <w:p w:rsidR="00EE3A11" w:rsidRPr="002F6A28" w:rsidP="008953C4" w14:paraId="585A4D63" w14:textId="77777777">
            <w:pPr>
              <w:spacing w:after="120"/>
            </w:pPr>
            <w:r w:rsidRPr="002F6A28">
              <w:rPr>
                <w:b/>
              </w:rPr>
              <w:t>Proposed date of entry into force:</w:t>
            </w:r>
            <w:r w:rsidRPr="00C379C8">
              <w:t xml:space="preserve"> To be determined</w:t>
            </w:r>
          </w:p>
        </w:tc>
      </w:tr>
      <w:tr w14:paraId="0AF31BC8" w14:textId="77777777" w:rsidTr="00DB13FE">
        <w:tblPrEx>
          <w:tblW w:w="5000" w:type="pct"/>
          <w:tblLayout w:type="fixed"/>
          <w:tblLook w:val="0000"/>
        </w:tblPrEx>
        <w:tc>
          <w:tcPr>
            <w:tcW w:w="607" w:type="dxa"/>
            <w:tcBorders>
              <w:bottom w:val="double" w:sz="4" w:space="0" w:color="auto"/>
            </w:tcBorders>
          </w:tcPr>
          <w:p w:rsidR="00F85C99" w:rsidRPr="002F6A28" w:rsidP="002F6A28" w14:paraId="0E07AC1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61E21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12C8B16" w14:textId="77777777">
            <w:pPr>
              <w:spacing w:before="120" w:after="120"/>
              <w:rPr>
                <w:bCs/>
              </w:rPr>
            </w:pPr>
            <w:r w:rsidRPr="002F6A28">
              <w:rPr>
                <w:b/>
              </w:rPr>
              <w:t>Final date for comments:</w:t>
            </w:r>
            <w:r w:rsidRPr="00C379C8" w:rsidR="00EE3A11">
              <w:t xml:space="preserve"> 10 October 2026</w:t>
            </w:r>
          </w:p>
          <w:p w:rsidR="000C3B6C" w:rsidRPr="00E3324D" w:rsidP="000C3B6C" w14:paraId="04E0C44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DD79AB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357F332" w14:textId="77777777">
            <w:r w:rsidRPr="00CE6C29">
              <w:t>WTO TBT Enquiry Point</w:t>
            </w:r>
          </w:p>
          <w:p w:rsidR="00CE6C29" w:rsidRPr="00CE6C29" w:rsidP="000C3B6C" w14:paraId="301970EC" w14:textId="77777777">
            <w:r w:rsidRPr="00CE6C29">
              <w:t>Bureau of Standards, Metrology and Inspection</w:t>
            </w:r>
          </w:p>
          <w:p w:rsidR="00CE6C29" w:rsidRPr="00CE6C29" w:rsidP="000C3B6C" w14:paraId="5B0DEA92" w14:textId="77777777">
            <w:r w:rsidRPr="00CE6C29">
              <w:t>Ministry of Economic Affairs</w:t>
            </w:r>
          </w:p>
          <w:p w:rsidR="00CE6C29" w:rsidRPr="00CE6C29" w:rsidP="000C3B6C" w14:paraId="3FECBEE7" w14:textId="77777777">
            <w:r w:rsidRPr="00CE6C29">
              <w:t>No. 4, Sec. 1, Jinan Rd., Zhongzheng Dist.</w:t>
            </w:r>
          </w:p>
          <w:p w:rsidR="00CE6C29" w:rsidRPr="00CE6C29" w:rsidP="000C3B6C" w14:paraId="786471EA" w14:textId="77777777">
            <w:r w:rsidRPr="00CE6C29">
              <w:t>Taipei City 100, Taiwan</w:t>
            </w:r>
          </w:p>
          <w:p w:rsidR="00CE6C29" w:rsidRPr="00CE6C29" w:rsidP="000C3B6C" w14:paraId="40732195" w14:textId="77777777">
            <w:r w:rsidRPr="00CE6C29">
              <w:t>Tel: +(886-2) 23431700#1566</w:t>
            </w:r>
          </w:p>
          <w:p w:rsidR="00CE6C29" w:rsidRPr="00CE6C29" w:rsidP="000C3B6C" w14:paraId="1BDC2979" w14:textId="77777777">
            <w:r w:rsidRPr="00CE6C29">
              <w:t>Fax: +(886-2) 23431804</w:t>
            </w:r>
          </w:p>
          <w:p w:rsidR="00CE6C29" w:rsidRPr="00075DA9" w:rsidP="000C3B6C" w14:paraId="682FC05A" w14:textId="77777777">
            <w:pPr>
              <w:spacing w:after="120"/>
              <w:rPr>
                <w:lang w:val="fr-FR"/>
              </w:rPr>
            </w:pPr>
            <w:r w:rsidRPr="00075DA9">
              <w:rPr>
                <w:lang w:val="fr-FR"/>
              </w:rPr>
              <w:t xml:space="preserve">Email: </w:t>
            </w:r>
            <w:hyperlink r:id="rId8" w:history="1">
              <w:r w:rsidRPr="00075DA9">
                <w:rPr>
                  <w:color w:val="0000FF"/>
                  <w:u w:val="single"/>
                  <w:lang w:val="fr-FR"/>
                </w:rPr>
                <w:t>tbtenq@bsmi.gov.tw</w:t>
              </w:r>
            </w:hyperlink>
          </w:p>
        </w:tc>
      </w:tr>
    </w:tbl>
    <w:p w:rsidR="00EE3A11" w:rsidRPr="00075DA9" w:rsidP="00887259" w14:paraId="2B7D8E64" w14:textId="77777777">
      <w:pPr>
        <w:jc w:val="center"/>
        <w:rPr>
          <w:lang w:val="fr-FR"/>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E93F2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0DC42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5CD3D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E62E96" w14:textId="77777777">
    <w:pPr>
      <w:pStyle w:val="Header"/>
      <w:pBdr>
        <w:bottom w:val="single" w:sz="4" w:space="1" w:color="auto"/>
      </w:pBdr>
      <w:tabs>
        <w:tab w:val="clear" w:pos="4513"/>
        <w:tab w:val="clear" w:pos="9027"/>
      </w:tabs>
      <w:jc w:val="center"/>
    </w:pPr>
    <w:r w:rsidRPr="002F6A28">
      <w:t>tbtSymbol</w:t>
    </w:r>
  </w:p>
  <w:p w:rsidR="009239F7" w:rsidRPr="002F6A28" w:rsidP="009239F7" w14:paraId="77962347" w14:textId="77777777">
    <w:pPr>
      <w:pStyle w:val="Header"/>
      <w:pBdr>
        <w:bottom w:val="single" w:sz="4" w:space="1" w:color="auto"/>
      </w:pBdr>
      <w:tabs>
        <w:tab w:val="clear" w:pos="4513"/>
        <w:tab w:val="clear" w:pos="9027"/>
      </w:tabs>
      <w:jc w:val="center"/>
    </w:pPr>
  </w:p>
  <w:p w:rsidR="009239F7" w:rsidRPr="002F6A28" w:rsidP="009239F7" w14:paraId="55D4657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46284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9980DC" w14:textId="77777777">
    <w:pPr>
      <w:pStyle w:val="Header"/>
      <w:pBdr>
        <w:bottom w:val="single" w:sz="4" w:space="1" w:color="auto"/>
      </w:pBdr>
      <w:tabs>
        <w:tab w:val="clear" w:pos="4513"/>
        <w:tab w:val="clear" w:pos="9027"/>
      </w:tabs>
      <w:jc w:val="center"/>
    </w:pPr>
    <w:bookmarkStart w:id="0" w:name="spsSymbolHeader"/>
    <w:r w:rsidRPr="002F6A28">
      <w:t>G/TBT/N/TPKM/602</w:t>
    </w:r>
    <w:bookmarkEnd w:id="0"/>
  </w:p>
  <w:p w:rsidR="009239F7" w:rsidRPr="002F6A28" w:rsidP="009239F7" w14:paraId="0DF149BF" w14:textId="77777777">
    <w:pPr>
      <w:pStyle w:val="Header"/>
      <w:pBdr>
        <w:bottom w:val="single" w:sz="4" w:space="1" w:color="auto"/>
      </w:pBdr>
      <w:tabs>
        <w:tab w:val="clear" w:pos="4513"/>
        <w:tab w:val="clear" w:pos="9027"/>
      </w:tabs>
      <w:jc w:val="center"/>
    </w:pPr>
  </w:p>
  <w:p w:rsidR="009239F7" w:rsidRPr="002F6A28" w:rsidP="009239F7" w14:paraId="7CA6E55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9B973A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AB130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B8F318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F6B1254" w14:textId="77777777">
          <w:pPr>
            <w:jc w:val="right"/>
            <w:rPr>
              <w:b/>
              <w:color w:val="FF0000"/>
              <w:szCs w:val="16"/>
            </w:rPr>
          </w:pPr>
        </w:p>
      </w:tc>
    </w:tr>
    <w:bookmarkEnd w:id="1"/>
    <w:tr w14:paraId="342F4A1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304FC2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14B635A" w14:textId="77777777">
          <w:pPr>
            <w:jc w:val="right"/>
            <w:rPr>
              <w:b/>
              <w:szCs w:val="16"/>
            </w:rPr>
          </w:pPr>
        </w:p>
      </w:tc>
    </w:tr>
    <w:tr w14:paraId="0BE15DF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3A186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0C68B78" w14:textId="77777777">
          <w:pPr>
            <w:jc w:val="right"/>
            <w:rPr>
              <w:b/>
              <w:szCs w:val="16"/>
            </w:rPr>
          </w:pPr>
          <w:bookmarkStart w:id="2" w:name="bmkSymbols"/>
          <w:r w:rsidRPr="002F6A28">
            <w:rPr>
              <w:b/>
              <w:szCs w:val="16"/>
            </w:rPr>
            <w:t>G/TBT/N/TPKM/602</w:t>
          </w:r>
          <w:bookmarkEnd w:id="2"/>
        </w:p>
      </w:tc>
    </w:tr>
    <w:tr w14:paraId="6670374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FDE07B8" w14:textId="77777777"/>
      </w:tc>
      <w:tc>
        <w:tcPr>
          <w:tcW w:w="5448" w:type="dxa"/>
          <w:gridSpan w:val="2"/>
          <w:shd w:val="clear" w:color="auto" w:fill="FFFFFF"/>
          <w:tcMar>
            <w:left w:w="108" w:type="dxa"/>
            <w:right w:w="108" w:type="dxa"/>
          </w:tcMar>
          <w:vAlign w:val="center"/>
        </w:tcPr>
        <w:p w:rsidR="00ED54E0" w:rsidRPr="009239F7" w:rsidP="00B801E9" w14:paraId="63DB12E1" w14:textId="77777777">
          <w:pPr>
            <w:jc w:val="right"/>
            <w:rPr>
              <w:szCs w:val="16"/>
            </w:rPr>
          </w:pPr>
          <w:bookmarkStart w:id="3" w:name="spsDateDistribution"/>
          <w:bookmarkStart w:id="4" w:name="bmkDate"/>
          <w:r w:rsidRPr="009239F7">
            <w:rPr>
              <w:szCs w:val="16"/>
            </w:rPr>
            <w:t>11 August 2026</w:t>
          </w:r>
          <w:bookmarkEnd w:id="3"/>
          <w:bookmarkEnd w:id="4"/>
        </w:p>
      </w:tc>
    </w:tr>
    <w:tr w14:paraId="5B31509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A065E95" w14:textId="77777777">
          <w:pPr>
            <w:jc w:val="left"/>
            <w:rPr>
              <w:b/>
            </w:rPr>
          </w:pPr>
          <w:bookmarkStart w:id="5" w:name="bmkSerial"/>
          <w:r>
            <w:rPr>
              <w:rFonts w:ascii="Verdana" w:eastAsia="Verdana" w:hAnsi="Verdana" w:cs="Verdana"/>
              <w:b w:val="0"/>
              <w:color w:val="FF0000"/>
              <w:sz w:val="18"/>
            </w:rPr>
            <w:t>(26-5686)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167839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E5C030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DED84E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C114A4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AEDE1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8832389">
    <w:abstractNumId w:val="9"/>
  </w:num>
  <w:num w:numId="2" w16cid:durableId="954600821">
    <w:abstractNumId w:val="7"/>
  </w:num>
  <w:num w:numId="3" w16cid:durableId="1467428104">
    <w:abstractNumId w:val="6"/>
  </w:num>
  <w:num w:numId="4" w16cid:durableId="489834299">
    <w:abstractNumId w:val="5"/>
  </w:num>
  <w:num w:numId="5" w16cid:durableId="1182090274">
    <w:abstractNumId w:val="4"/>
  </w:num>
  <w:num w:numId="6" w16cid:durableId="1952203169">
    <w:abstractNumId w:val="12"/>
  </w:num>
  <w:num w:numId="7" w16cid:durableId="442647890">
    <w:abstractNumId w:val="11"/>
  </w:num>
  <w:num w:numId="8" w16cid:durableId="536940051">
    <w:abstractNumId w:val="10"/>
  </w:num>
  <w:num w:numId="9" w16cid:durableId="1269240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0331042">
    <w:abstractNumId w:val="13"/>
  </w:num>
  <w:num w:numId="11" w16cid:durableId="990599107">
    <w:abstractNumId w:val="8"/>
  </w:num>
  <w:num w:numId="12" w16cid:durableId="1307205585">
    <w:abstractNumId w:val="3"/>
  </w:num>
  <w:num w:numId="13" w16cid:durableId="576477332">
    <w:abstractNumId w:val="2"/>
  </w:num>
  <w:num w:numId="14" w16cid:durableId="1647053804">
    <w:abstractNumId w:val="1"/>
  </w:num>
  <w:num w:numId="15" w16cid:durableId="69618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0834"/>
    <w:rsid w:val="000658AC"/>
    <w:rsid w:val="00071825"/>
    <w:rsid w:val="00072B36"/>
    <w:rsid w:val="00072B57"/>
    <w:rsid w:val="00074E62"/>
    <w:rsid w:val="00075DA9"/>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466D"/>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3E09"/>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183C"/>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654E6"/>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1FA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18B"/>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6B726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4190_00_e.pdf" TargetMode="External" /><Relationship Id="rId7" Type="http://schemas.openxmlformats.org/officeDocument/2006/relationships/hyperlink" Target="https://members.wto.org/crnattachments/2026/TBT/TPKM/26_04190_00_x.pdf" TargetMode="External" /><Relationship Id="rId8" Type="http://schemas.openxmlformats.org/officeDocument/2006/relationships/hyperlink" Target="mailto:tbtenq@bsmi.gov.tw"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0F51-2FBA-4726-8190-5EE4CAE3CEC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2026-08-11T12:43:00Z</dcterms:created>
  <dcterms:modified xsi:type="dcterms:W3CDTF">2026-08-11T12:52:00Z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