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2B2AEFFD" w14:textId="77777777">
      <w:pPr>
        <w:pStyle w:val="Title"/>
        <w:rPr>
          <w:caps w:val="0"/>
          <w:kern w:val="0"/>
        </w:rPr>
      </w:pPr>
      <w:r w:rsidRPr="009D0EBF">
        <w:rPr>
          <w:caps w:val="0"/>
          <w:kern w:val="0"/>
        </w:rPr>
        <w:t>NOTIFICATION</w:t>
      </w:r>
    </w:p>
    <w:p w:rsidR="00D90ADD" w:rsidRPr="009D0EBF" w:rsidP="009D0EBF" w14:paraId="294582E5" w14:textId="77777777">
      <w:pPr>
        <w:pStyle w:val="Title3"/>
      </w:pPr>
      <w:r w:rsidRPr="009D0EBF">
        <w:t>Revision</w:t>
      </w:r>
    </w:p>
    <w:p w:rsidR="00D90ADD" w:rsidRPr="009D0EBF" w:rsidP="009D0EBF" w14:paraId="6ABB57B1" w14:textId="77777777">
      <w:pPr>
        <w:jc w:val="center"/>
      </w:pPr>
      <w:r w:rsidRPr="009D0EBF">
        <w:t>The following notification is being circulated in accordance with Article 10.6.</w:t>
      </w:r>
    </w:p>
    <w:p w:rsidR="00D90ADD" w:rsidRPr="009D0EBF" w:rsidP="009D0EBF" w14:paraId="30200C99"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275FD811" w14:textId="77777777" w:rsidTr="00A00801">
        <w:tblPrEx>
          <w:tblW w:w="5000" w:type="pct"/>
          <w:tblLayout w:type="fixed"/>
          <w:tblLook w:val="0000"/>
        </w:tblPrEx>
        <w:tc>
          <w:tcPr>
            <w:tcW w:w="338" w:type="pct"/>
            <w:tcBorders>
              <w:top w:val="double" w:sz="4" w:space="0" w:color="auto"/>
            </w:tcBorders>
          </w:tcPr>
          <w:p w:rsidR="004C341F" w:rsidRPr="009D0EBF" w:rsidP="009D0EBF" w14:paraId="5890279E"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2D4CB0AA"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7222428C" w14:textId="77777777">
            <w:pPr>
              <w:spacing w:after="120"/>
            </w:pPr>
            <w:r w:rsidRPr="009D0EBF">
              <w:rPr>
                <w:b/>
              </w:rPr>
              <w:t>If applicable, name of local government involved (Articles 3.2 and 7.2):</w:t>
            </w:r>
            <w:r w:rsidRPr="009D0EBF" w:rsidR="004B48EF">
              <w:t xml:space="preserve"> </w:t>
            </w:r>
          </w:p>
        </w:tc>
      </w:tr>
      <w:tr w14:paraId="061F3CF6" w14:textId="77777777" w:rsidTr="00A00801">
        <w:tblPrEx>
          <w:tblW w:w="5000" w:type="pct"/>
          <w:tblLayout w:type="fixed"/>
          <w:tblLook w:val="0000"/>
        </w:tblPrEx>
        <w:tc>
          <w:tcPr>
            <w:tcW w:w="338" w:type="pct"/>
          </w:tcPr>
          <w:p w:rsidR="004C341F" w:rsidRPr="009D0EBF" w:rsidP="009D0EBF" w14:paraId="22F0CA89" w14:textId="77777777">
            <w:pPr>
              <w:spacing w:before="120" w:after="120"/>
              <w:jc w:val="center"/>
            </w:pPr>
            <w:r w:rsidRPr="009D0EBF">
              <w:rPr>
                <w:b/>
              </w:rPr>
              <w:t>2.</w:t>
            </w:r>
          </w:p>
        </w:tc>
        <w:tc>
          <w:tcPr>
            <w:tcW w:w="4662" w:type="pct"/>
          </w:tcPr>
          <w:p w:rsidR="004C341F" w:rsidRPr="009D0EBF" w:rsidP="00324BA8" w14:paraId="0A96B2C1" w14:textId="77777777">
            <w:pPr>
              <w:spacing w:before="120" w:after="120"/>
            </w:pPr>
            <w:r w:rsidRPr="009D0EBF">
              <w:rPr>
                <w:b/>
              </w:rPr>
              <w:t>Agency responsible:</w:t>
            </w:r>
            <w:r w:rsidRPr="009D0EBF" w:rsidR="004B48EF">
              <w:t xml:space="preserve"> </w:t>
            </w:r>
          </w:p>
          <w:p w:rsidR="004B48EF" w:rsidRPr="009D0EBF" w:rsidP="00324BA8" w14:paraId="52544671" w14:textId="77777777">
            <w:pPr>
              <w:spacing w:after="120"/>
            </w:pPr>
            <w:r w:rsidRPr="009D0EBF">
              <w:t>National Highway Traffic Safety Administration (NHTSA), Department of Transportation (DOT)</w:t>
            </w:r>
          </w:p>
        </w:tc>
      </w:tr>
      <w:tr w14:paraId="50BCCEA0" w14:textId="77777777" w:rsidTr="00A00801">
        <w:tblPrEx>
          <w:tblW w:w="5000" w:type="pct"/>
          <w:tblLayout w:type="fixed"/>
          <w:tblLook w:val="0000"/>
        </w:tblPrEx>
        <w:tc>
          <w:tcPr>
            <w:tcW w:w="338" w:type="pct"/>
          </w:tcPr>
          <w:p w:rsidR="004C341F" w:rsidRPr="009D0EBF" w:rsidP="009D0EBF" w14:paraId="77727006" w14:textId="77777777">
            <w:pPr>
              <w:spacing w:before="120" w:after="120"/>
              <w:jc w:val="center"/>
              <w:rPr>
                <w:b/>
              </w:rPr>
            </w:pPr>
            <w:r w:rsidRPr="009D0EBF">
              <w:rPr>
                <w:b/>
              </w:rPr>
              <w:t>3.</w:t>
            </w:r>
          </w:p>
        </w:tc>
        <w:tc>
          <w:tcPr>
            <w:tcW w:w="4662" w:type="pct"/>
          </w:tcPr>
          <w:p w:rsidR="004C341F" w:rsidRPr="009D0EBF" w:rsidP="009D0EBF" w14:paraId="7C407B08"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3C5C7B78" w14:textId="77777777" w:rsidTr="00A00801">
        <w:tblPrEx>
          <w:tblW w:w="5000" w:type="pct"/>
          <w:tblLayout w:type="fixed"/>
          <w:tblLook w:val="0000"/>
        </w:tblPrEx>
        <w:tc>
          <w:tcPr>
            <w:tcW w:w="338" w:type="pct"/>
          </w:tcPr>
          <w:p w:rsidR="004C341F" w:rsidRPr="009D0EBF" w:rsidP="009D0EBF" w14:paraId="764FBF8A" w14:textId="77777777">
            <w:pPr>
              <w:spacing w:before="120" w:after="120"/>
              <w:jc w:val="center"/>
            </w:pPr>
            <w:r w:rsidRPr="009D0EBF">
              <w:rPr>
                <w:b/>
              </w:rPr>
              <w:t>4.</w:t>
            </w:r>
          </w:p>
        </w:tc>
        <w:tc>
          <w:tcPr>
            <w:tcW w:w="4662" w:type="pct"/>
          </w:tcPr>
          <w:p w:rsidR="004C341F" w:rsidRPr="009D0EBF" w:rsidP="009D0EBF" w14:paraId="6C741527" w14:textId="77777777">
            <w:pPr>
              <w:spacing w:before="120" w:after="120"/>
            </w:pPr>
            <w:r w:rsidRPr="00324BA8">
              <w:rPr>
                <w:b/>
                <w:bCs/>
              </w:rPr>
              <w:t>Products covered (HS codes or national tariff lines. ICS numbers may be provided in addition, where applicable):</w:t>
            </w:r>
            <w:r w:rsidRPr="009D0EBF" w:rsidR="004B48EF">
              <w:t xml:space="preserve"> Child restraint anchorage systems (LATCH/ISOFIX systems), child restraint systems (car seats), passenger motor vehicles equipped with child restraint anchorages, and related mounting hardware and components. Motor cars and other motor vehicles principally designed for the transport of persons, incl. station wagons and racing cars (excl. motor vehicles of heading 8702) (HS code(s): 8703); Parts and accessories of bodies for tractors, motor vehicles for the transport of ten or more persons, motor cars and other motor vehicles principally designed for the transport of persons, motor vehicles for the transport of goods and special purpose motor vehicles (excl. bumpers and parts thereof and safety seat belts) (HS code(s): 870829); Parts and accessories, for tractors, motor vehicles for the transport of ten or more persons, motor cars and other motor vehicles principally designed for the transport of persons, motor vehicles for the transport of goods and special purpose motor vehicles, n.e.s. (HS code(s): 870899); Seats, n.e.s. (HS code(s): 940180); Bodies and body components (ICS code(s): 43.040.60); Crash protection and restraint systems (ICS code(s): 43.040.80); Other road vehicle systems (ICS code(s): 43.040.99); Equipment for children (ICS code(s): 97.190)</w:t>
            </w:r>
          </w:p>
        </w:tc>
      </w:tr>
      <w:tr w14:paraId="377F1E93" w14:textId="77777777" w:rsidTr="00A00801">
        <w:tblPrEx>
          <w:tblW w:w="5000" w:type="pct"/>
          <w:tblLayout w:type="fixed"/>
          <w:tblLook w:val="0000"/>
        </w:tblPrEx>
        <w:tc>
          <w:tcPr>
            <w:tcW w:w="338" w:type="pct"/>
          </w:tcPr>
          <w:p w:rsidR="004C341F" w:rsidRPr="009D0EBF" w:rsidP="009D0EBF" w14:paraId="42F97FA3" w14:textId="77777777">
            <w:pPr>
              <w:spacing w:before="120" w:after="120"/>
              <w:jc w:val="center"/>
            </w:pPr>
            <w:r w:rsidRPr="009D0EBF">
              <w:rPr>
                <w:b/>
              </w:rPr>
              <w:t>5.</w:t>
            </w:r>
          </w:p>
        </w:tc>
        <w:tc>
          <w:tcPr>
            <w:tcW w:w="4662" w:type="pct"/>
          </w:tcPr>
          <w:p w:rsidR="004C341F" w:rsidP="009D0EBF" w14:paraId="78A27045"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Federal Motor Vehicle Safety Standards; Child Restraint Anchorage Systems; Child Restraint Systems; (17 page(s), in English)</w:t>
            </w:r>
          </w:p>
          <w:p w:rsidR="00324BA8" w:rsidRPr="001701DB" w:rsidP="009D0EBF" w14:paraId="0ABA0207"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1CEC7CDE" w14:textId="77777777">
            <w:pPr>
              <w:pBdr>
                <w:top w:val="none" w:sz="0" w:space="4" w:color="auto"/>
                <w:bottom w:val="none" w:sz="0" w:space="4" w:color="auto"/>
              </w:pBdr>
              <w:spacing w:after="120"/>
              <w:rPr>
                <w:iCs/>
              </w:rPr>
            </w:pPr>
            <w:hyperlink r:id="rId6" w:tgtFrame="_blank" w:history="1">
              <w:r>
                <w:rPr>
                  <w:iCs/>
                  <w:color w:val="0000FF"/>
                  <w:u w:val="single"/>
                </w:rPr>
                <w:t>https://members.wto.org/crnattachments/2026/TBT/USA/26_04084_00_e.pdf</w:t>
              </w:r>
            </w:hyperlink>
          </w:p>
        </w:tc>
      </w:tr>
      <w:tr w14:paraId="41788627" w14:textId="77777777" w:rsidTr="00A00801">
        <w:tblPrEx>
          <w:tblW w:w="5000" w:type="pct"/>
          <w:tblLayout w:type="fixed"/>
          <w:tblLook w:val="0000"/>
        </w:tblPrEx>
        <w:tc>
          <w:tcPr>
            <w:tcW w:w="338" w:type="pct"/>
          </w:tcPr>
          <w:p w:rsidR="004C341F" w:rsidRPr="009D0EBF" w:rsidP="009D0EBF" w14:paraId="22C4C3A6" w14:textId="77777777">
            <w:pPr>
              <w:spacing w:before="120" w:after="120"/>
              <w:jc w:val="center"/>
            </w:pPr>
            <w:r w:rsidRPr="009D0EBF">
              <w:rPr>
                <w:b/>
              </w:rPr>
              <w:t>6.</w:t>
            </w:r>
          </w:p>
        </w:tc>
        <w:tc>
          <w:tcPr>
            <w:tcW w:w="4662" w:type="pct"/>
          </w:tcPr>
          <w:p w:rsidR="004C341F" w:rsidRPr="009D0EBF" w:rsidP="009D0EBF" w14:paraId="71926D66" w14:textId="77777777">
            <w:pPr>
              <w:spacing w:before="120" w:after="120"/>
            </w:pPr>
            <w:r w:rsidRPr="009D0EBF">
              <w:rPr>
                <w:b/>
              </w:rPr>
              <w:t>Description of content:</w:t>
            </w:r>
            <w:r w:rsidRPr="002176BC" w:rsidR="004B48EF">
              <w:t xml:space="preserve"> Notice of proposed rulemaking (NPRM); response to petitions for reconsideration, technical corrections - This NPRM responds to petitions for reconsideration of the 7 January 2025 final rule (notified in </w:t>
            </w:r>
            <w:hyperlink r:id="rId7" w:history="1">
              <w:r w:rsidRPr="002176BC" w:rsidR="004B48EF">
                <w:rPr>
                  <w:color w:val="0000FF"/>
                  <w:u w:val="single"/>
                </w:rPr>
                <w:t>G/TBT/N/USA/959/Add.1</w:t>
              </w:r>
            </w:hyperlink>
            <w:r w:rsidRPr="002176BC" w:rsidR="004B48EF">
              <w:t xml:space="preserve">) amending Federal Motor Vehicle Safety Standard </w:t>
            </w:r>
            <w:hyperlink r:id="rId8" w:history="1">
              <w:r w:rsidRPr="002176BC" w:rsidR="004B48EF">
                <w:rPr>
                  <w:color w:val="0000FF"/>
                  <w:u w:val="single"/>
                </w:rPr>
                <w:t>(FMVSS) No. 225</w:t>
              </w:r>
            </w:hyperlink>
            <w:r w:rsidRPr="002176BC" w:rsidR="004B48EF">
              <w:t xml:space="preserve">. NHTSA proposes granting the requests to extend the 3-year phase-in period to a 4-year phase-in period to comply with updated requirements in FMVSS No. 225 and to extend the lead time for small-volume manufacturers to comply fully with the updated requirements by the end of the proposed </w:t>
            </w:r>
            <w:r w:rsidRPr="002176BC" w:rsidR="004B48EF">
              <w:t>phase-in period. The agency also proposes granting the request to extend the sunset of the tether anchorage exemption for convertibles by two years. NHTSA proposes denying the request to allow tether routing over adjustable or removable head restraints to meet the tether anchorage location requirements. NHTSA is also proposing to make several technical corrections, and clarify certain test procedures.</w:t>
            </w:r>
          </w:p>
          <w:p w:rsidR="004B48EF" w:rsidRPr="002176BC" w:rsidP="009D0EBF" w14:paraId="197BE7CE" w14:textId="77777777">
            <w:pPr>
              <w:spacing w:before="120" w:after="120"/>
            </w:pPr>
            <w:r w:rsidRPr="002176BC">
              <w:t>Proposed Compliance Dates: NHTSA proposes adopting a 4-year phase-in period to comply with the updated requirements in FMVSS No. 225 and proposes extending the lead time for small-volume manufacturers to comply fully with the updated requirements by the end of the proposed phase-in period. The agency also proposes extending the sunset date of the tether anchorage exclusions for convertibles by two years. NHTSA proposes to permit early compliance.</w:t>
            </w:r>
          </w:p>
        </w:tc>
      </w:tr>
      <w:tr w14:paraId="4D8B2617" w14:textId="77777777" w:rsidTr="00A00801">
        <w:tblPrEx>
          <w:tblW w:w="5000" w:type="pct"/>
          <w:tblLayout w:type="fixed"/>
          <w:tblLook w:val="0000"/>
        </w:tblPrEx>
        <w:tc>
          <w:tcPr>
            <w:tcW w:w="338" w:type="pct"/>
          </w:tcPr>
          <w:p w:rsidR="004C341F" w:rsidRPr="009D0EBF" w:rsidP="009D0EBF" w14:paraId="47BF6879" w14:textId="77777777">
            <w:pPr>
              <w:spacing w:before="120" w:after="120"/>
              <w:jc w:val="center"/>
            </w:pPr>
            <w:r w:rsidRPr="009D0EBF">
              <w:rPr>
                <w:b/>
              </w:rPr>
              <w:t>7.</w:t>
            </w:r>
          </w:p>
        </w:tc>
        <w:tc>
          <w:tcPr>
            <w:tcW w:w="4662" w:type="pct"/>
          </w:tcPr>
          <w:p w:rsidR="004C341F" w:rsidRPr="009D0EBF" w:rsidP="009D0EBF" w14:paraId="1517CFCA" w14:textId="77777777">
            <w:pPr>
              <w:spacing w:before="120" w:after="120"/>
            </w:pPr>
            <w:r w:rsidRPr="009D0EBF">
              <w:rPr>
                <w:b/>
              </w:rPr>
              <w:t>Objective and rationale, including the nature of urgent problems where applicable:</w:t>
            </w:r>
            <w:r w:rsidRPr="00BF5532" w:rsidR="004B48EF">
              <w:t xml:space="preserve"> Consumer information, labelling; Prevention of deceptive practices and consumer protection; Protection of human health or safety</w:t>
            </w:r>
            <w:r w:rsidRPr="00BF5532">
              <w:t xml:space="preserve"> </w:t>
            </w:r>
          </w:p>
        </w:tc>
      </w:tr>
      <w:tr w14:paraId="50292DF7" w14:textId="77777777" w:rsidTr="00A00801">
        <w:tblPrEx>
          <w:tblW w:w="5000" w:type="pct"/>
          <w:tblLayout w:type="fixed"/>
          <w:tblLook w:val="0000"/>
        </w:tblPrEx>
        <w:tc>
          <w:tcPr>
            <w:tcW w:w="338" w:type="pct"/>
          </w:tcPr>
          <w:p w:rsidR="004C341F" w:rsidRPr="009D0EBF" w:rsidP="009D0EBF" w14:paraId="6E41128D" w14:textId="77777777">
            <w:pPr>
              <w:spacing w:before="120" w:after="120"/>
              <w:jc w:val="center"/>
            </w:pPr>
            <w:r w:rsidRPr="009D0EBF">
              <w:rPr>
                <w:b/>
              </w:rPr>
              <w:t>8.</w:t>
            </w:r>
          </w:p>
        </w:tc>
        <w:tc>
          <w:tcPr>
            <w:tcW w:w="4662" w:type="pct"/>
          </w:tcPr>
          <w:p w:rsidR="00324BA8" w:rsidRPr="001701DB" w:rsidP="00511F3C" w14:paraId="51718F07" w14:textId="77777777">
            <w:pPr>
              <w:spacing w:before="120" w:after="120"/>
            </w:pPr>
            <w:r w:rsidRPr="00324BA8">
              <w:rPr>
                <w:b/>
                <w:bCs/>
                <w:lang w:val="fr-CH"/>
              </w:rPr>
              <w:t>Relevant documents:</w:t>
            </w:r>
            <w:r w:rsidRPr="004B3635" w:rsidR="004B48EF">
              <w:t xml:space="preserve"> </w:t>
            </w:r>
          </w:p>
          <w:p w:rsidR="004B48EF" w:rsidRPr="004B3635" w:rsidP="00511F3C" w14:paraId="0C88D74A" w14:textId="77777777">
            <w:pPr>
              <w:spacing w:before="120" w:after="120"/>
            </w:pPr>
            <w:r w:rsidRPr="004B3635">
              <w:t xml:space="preserve">91 Federal Register (FR) 49385, 4 August 2026; </w:t>
            </w:r>
            <w:hyperlink r:id="rId9" w:history="1">
              <w:r w:rsidRPr="004B3635">
                <w:rPr>
                  <w:color w:val="0000FF"/>
                  <w:u w:val="single"/>
                </w:rPr>
                <w:t>Title 49</w:t>
              </w:r>
            </w:hyperlink>
            <w:r w:rsidRPr="004B3635">
              <w:t xml:space="preserve"> Code of Federal Regulations (CFR) </w:t>
            </w:r>
            <w:hyperlink r:id="rId10" w:history="1">
              <w:r w:rsidRPr="004B3635">
                <w:rPr>
                  <w:color w:val="0000FF"/>
                  <w:u w:val="single"/>
                </w:rPr>
                <w:t>Part 571</w:t>
              </w:r>
            </w:hyperlink>
            <w:r w:rsidRPr="004B3635">
              <w:t>:</w:t>
            </w:r>
          </w:p>
          <w:p w:rsidR="004B48EF" w:rsidRPr="004B3635" w:rsidP="00511F3C" w14:paraId="78B7D9E4" w14:textId="77777777">
            <w:pPr>
              <w:spacing w:before="120" w:after="120"/>
            </w:pPr>
            <w:hyperlink r:id="rId11" w:history="1">
              <w:r w:rsidRPr="004B3635">
                <w:rPr>
                  <w:color w:val="0000FF"/>
                  <w:u w:val="single"/>
                </w:rPr>
                <w:t>https://www.govinfo.gov/content/pkg/FR-2026-08-04/html/2026-15743.htm</w:t>
              </w:r>
            </w:hyperlink>
          </w:p>
          <w:p w:rsidR="004B48EF" w:rsidRPr="004B3635" w:rsidP="00511F3C" w14:paraId="402EFFE2" w14:textId="77777777">
            <w:pPr>
              <w:spacing w:before="120" w:after="120"/>
            </w:pPr>
            <w:hyperlink r:id="rId12" w:history="1">
              <w:r w:rsidRPr="004B3635">
                <w:rPr>
                  <w:color w:val="0000FF"/>
                  <w:u w:val="single"/>
                </w:rPr>
                <w:t>https://www.govinfo.gov/content/pkg/FR-2026-08-04/pdf/2026-15743.pdf</w:t>
              </w:r>
            </w:hyperlink>
          </w:p>
          <w:p w:rsidR="004B48EF" w:rsidRPr="004B3635" w:rsidP="00511F3C" w14:paraId="661B44E9" w14:textId="77777777">
            <w:pPr>
              <w:spacing w:before="120" w:after="120"/>
            </w:pPr>
            <w:r w:rsidRPr="004B3635">
              <w:t xml:space="preserve">This action is identified by Docket Number NHTSA-2025-0051. The Docket Folder is available from Regulations.gov at </w:t>
            </w:r>
            <w:hyperlink r:id="rId13" w:history="1">
              <w:r w:rsidRPr="004B3635">
                <w:rPr>
                  <w:color w:val="0000FF"/>
                  <w:u w:val="single"/>
                </w:rPr>
                <w:t>https://www.regulations.gov/docket/NHTSA-2025-0051/document</w:t>
              </w:r>
            </w:hyperlink>
            <w:r w:rsidRPr="004B3635">
              <w:t xml:space="preserve"> and provides access to primary documents as well as comments received. Documents are also accessible from </w:t>
            </w:r>
            <w:hyperlink r:id="rId14" w:history="1">
              <w:r w:rsidRPr="004B3635">
                <w:rPr>
                  <w:color w:val="0000FF"/>
                  <w:u w:val="single"/>
                </w:rPr>
                <w:t>Regulations.gov</w:t>
              </w:r>
            </w:hyperlink>
            <w:r w:rsidRPr="004B3635">
              <w:t xml:space="preserve"> by searching the Docket Number. Previous actions are identified by Docket Numbers </w:t>
            </w:r>
            <w:hyperlink r:id="rId15" w:history="1">
              <w:r w:rsidRPr="004B3635">
                <w:rPr>
                  <w:color w:val="0000FF"/>
                  <w:u w:val="single"/>
                </w:rPr>
                <w:t>NHTSA-2024-0089</w:t>
              </w:r>
            </w:hyperlink>
            <w:r w:rsidRPr="004B3635">
              <w:t xml:space="preserve"> and </w:t>
            </w:r>
            <w:hyperlink r:id="rId16" w:history="1">
              <w:r w:rsidRPr="004B3635">
                <w:rPr>
                  <w:color w:val="0000FF"/>
                  <w:u w:val="single"/>
                </w:rPr>
                <w:t>NHTSA-2014-0123</w:t>
              </w:r>
            </w:hyperlink>
            <w:r w:rsidRPr="004B3635">
              <w:t>.</w:t>
            </w:r>
          </w:p>
          <w:p w:rsidR="004B48EF" w:rsidRPr="004B3635" w:rsidP="00511F3C" w14:paraId="3F2F873F" w14:textId="77777777">
            <w:pPr>
              <w:spacing w:before="120" w:after="120"/>
            </w:pPr>
            <w:r w:rsidRPr="004B3635">
              <w:rPr>
                <w:b/>
                <w:bCs/>
              </w:rPr>
              <w:t>Relevant notifications:</w:t>
            </w:r>
          </w:p>
          <w:p w:rsidR="004B48EF" w:rsidRPr="004B3635" w:rsidP="00511F3C" w14:paraId="1D64453E" w14:textId="77777777">
            <w:pPr>
              <w:numPr>
                <w:ilvl w:val="0"/>
                <w:numId w:val="16"/>
              </w:numPr>
              <w:spacing w:before="120" w:after="120"/>
            </w:pPr>
            <w:hyperlink r:id="rId17" w:history="1">
              <w:r w:rsidRPr="004B3635">
                <w:rPr>
                  <w:color w:val="0000FF"/>
                  <w:u w:val="single"/>
                </w:rPr>
                <w:t>G/TBT/N/USA/2203</w:t>
              </w:r>
            </w:hyperlink>
          </w:p>
          <w:p w:rsidR="004B48EF" w:rsidRPr="004B3635" w:rsidP="00511F3C" w14:paraId="2AC12EB2" w14:textId="77777777">
            <w:pPr>
              <w:numPr>
                <w:ilvl w:val="0"/>
                <w:numId w:val="16"/>
              </w:numPr>
              <w:spacing w:before="120" w:after="120"/>
            </w:pPr>
            <w:hyperlink r:id="rId18" w:history="1">
              <w:r w:rsidRPr="004B3635">
                <w:rPr>
                  <w:color w:val="0000FF"/>
                  <w:u w:val="single"/>
                </w:rPr>
                <w:t>G/TBT/N/USA/2203/Add.1</w:t>
              </w:r>
            </w:hyperlink>
          </w:p>
        </w:tc>
      </w:tr>
      <w:tr w14:paraId="0C13656F" w14:textId="77777777" w:rsidTr="00A00801">
        <w:tblPrEx>
          <w:tblW w:w="5000" w:type="pct"/>
          <w:tblLayout w:type="fixed"/>
          <w:tblLook w:val="0000"/>
        </w:tblPrEx>
        <w:tc>
          <w:tcPr>
            <w:tcW w:w="338" w:type="pct"/>
          </w:tcPr>
          <w:p w:rsidR="004B48EF" w:rsidRPr="009D0EBF" w:rsidP="009D0EBF" w14:paraId="56D54BA0" w14:textId="77777777">
            <w:pPr>
              <w:spacing w:before="120" w:after="120"/>
              <w:jc w:val="center"/>
              <w:rPr>
                <w:b/>
              </w:rPr>
            </w:pPr>
            <w:r w:rsidRPr="009D0EBF">
              <w:rPr>
                <w:b/>
              </w:rPr>
              <w:t>9.</w:t>
            </w:r>
          </w:p>
        </w:tc>
        <w:tc>
          <w:tcPr>
            <w:tcW w:w="4662" w:type="pct"/>
          </w:tcPr>
          <w:p w:rsidR="004B48EF" w:rsidRPr="009D0EBF" w:rsidP="00EA2511" w14:paraId="4FC30C5F" w14:textId="77777777">
            <w:pPr>
              <w:spacing w:before="120" w:after="120"/>
            </w:pPr>
            <w:r w:rsidRPr="009D0EBF">
              <w:rPr>
                <w:b/>
              </w:rPr>
              <w:t>Proposed date of adoption:</w:t>
            </w:r>
            <w:r w:rsidR="004B69CA">
              <w:rPr>
                <w:bCs/>
              </w:rPr>
              <w:t xml:space="preserve"> To be determined</w:t>
            </w:r>
          </w:p>
          <w:p w:rsidR="004B48EF" w:rsidRPr="009D0EBF" w:rsidP="00EA2511" w14:paraId="08BE6AC9" w14:textId="77777777">
            <w:pPr>
              <w:spacing w:after="120"/>
            </w:pPr>
            <w:r w:rsidRPr="009D0EBF">
              <w:rPr>
                <w:b/>
              </w:rPr>
              <w:t>Proposed date of entry into force:</w:t>
            </w:r>
            <w:r w:rsidR="0022230B">
              <w:rPr>
                <w:bCs/>
              </w:rPr>
              <w:t xml:space="preserve"> To be determined</w:t>
            </w:r>
          </w:p>
        </w:tc>
      </w:tr>
      <w:tr w14:paraId="25E99D58" w14:textId="77777777" w:rsidTr="00A00801">
        <w:tblPrEx>
          <w:tblW w:w="5000" w:type="pct"/>
          <w:tblLayout w:type="fixed"/>
          <w:tblLook w:val="0000"/>
        </w:tblPrEx>
        <w:tc>
          <w:tcPr>
            <w:tcW w:w="338" w:type="pct"/>
            <w:tcBorders>
              <w:bottom w:val="double" w:sz="4" w:space="0" w:color="auto"/>
            </w:tcBorders>
          </w:tcPr>
          <w:p w:rsidR="004C341F" w:rsidRPr="009D0EBF" w:rsidP="009D0EBF" w14:paraId="5F270094"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764E22E0" w14:textId="77777777">
            <w:pPr>
              <w:spacing w:before="120" w:after="120"/>
            </w:pPr>
            <w:r w:rsidRPr="00324BA8">
              <w:rPr>
                <w:b/>
                <w:bCs/>
              </w:rPr>
              <w:t>Provision of comments</w:t>
            </w:r>
          </w:p>
          <w:p w:rsidR="004C341F" w:rsidP="009D0EBF" w14:paraId="2E9CE7E8" w14:textId="77777777">
            <w:pPr>
              <w:spacing w:before="120" w:after="120"/>
              <w:rPr>
                <w:bCs/>
              </w:rPr>
            </w:pPr>
            <w:r w:rsidRPr="009D0EBF">
              <w:rPr>
                <w:b/>
              </w:rPr>
              <w:t>Final date for comments:</w:t>
            </w:r>
            <w:r w:rsidRPr="004B3635" w:rsidR="004B48EF">
              <w:t xml:space="preserve"> 3 September 2026</w:t>
            </w:r>
          </w:p>
          <w:p w:rsidR="00324BA8" w:rsidP="009D0EBF" w14:paraId="547984EC" w14:textId="77777777">
            <w:pPr>
              <w:spacing w:before="120" w:after="120"/>
              <w:rPr>
                <w:b/>
                <w:bCs/>
              </w:rPr>
            </w:pPr>
            <w:r w:rsidRPr="00324BA8">
              <w:rPr>
                <w:b/>
                <w:bCs/>
              </w:rPr>
              <w:t>[ ] 60 days from notification</w:t>
            </w:r>
            <w:r w:rsidRPr="00511F3C" w:rsidR="00511F3C">
              <w:t xml:space="preserve"> </w:t>
            </w:r>
          </w:p>
          <w:p w:rsidR="00511F3C" w:rsidRPr="00511F3C" w:rsidP="009D0EBF" w14:paraId="54ED432D" w14:textId="77777777">
            <w:pPr>
              <w:spacing w:before="120" w:after="120"/>
            </w:pPr>
            <w:r w:rsidRPr="00511F3C">
              <w:t xml:space="preserve">WTO Members and their stakeholders are asked to submit comments to the </w:t>
            </w:r>
            <w:hyperlink r:id="rId19" w:history="1">
              <w:r w:rsidRPr="00511F3C">
                <w:rPr>
                  <w:color w:val="0000FF"/>
                  <w:u w:val="single"/>
                </w:rPr>
                <w:t>USA TBT Enquiry Point</w:t>
              </w:r>
            </w:hyperlink>
            <w:r w:rsidRPr="00511F3C">
              <w:t xml:space="preserve"> by or before </w:t>
            </w:r>
            <w:hyperlink r:id="rId20" w:history="1">
              <w:r w:rsidRPr="00511F3C">
                <w:rPr>
                  <w:color w:val="0000FF"/>
                  <w:u w:val="single"/>
                </w:rPr>
                <w:t>4pm</w:t>
              </w:r>
            </w:hyperlink>
            <w:r w:rsidRPr="00511F3C">
              <w:t xml:space="preserve"> </w:t>
            </w:r>
            <w:hyperlink r:id="rId21" w:history="1">
              <w:r w:rsidRPr="00511F3C">
                <w:rPr>
                  <w:color w:val="0000FF"/>
                  <w:u w:val="single"/>
                </w:rPr>
                <w:t>Eastern Time</w:t>
              </w:r>
            </w:hyperlink>
            <w:r w:rsidRPr="00511F3C">
              <w:t xml:space="preserve"> on 3 September 2026. Comments received by the USA TBT Enquiry Point from WTO Members and their stakeholders will be shared with NHTSA and submitted to the </w:t>
            </w:r>
            <w:hyperlink r:id="rId13" w:history="1">
              <w:r w:rsidRPr="00511F3C">
                <w:rPr>
                  <w:color w:val="0000FF"/>
                  <w:u w:val="single"/>
                </w:rPr>
                <w:t>Docket</w:t>
              </w:r>
            </w:hyperlink>
            <w:r w:rsidRPr="00511F3C">
              <w:t xml:space="preserve"> if received within the comment period.</w:t>
            </w:r>
          </w:p>
          <w:p w:rsidR="00324BA8" w:rsidRPr="001701DB" w:rsidP="009D0EBF" w14:paraId="2D36EF57"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2F8895DA" w14:textId="77777777">
            <w:pPr>
              <w:spacing w:after="120"/>
            </w:pPr>
            <w:r>
              <w:t xml:space="preserve">Please submit comments to: USA WTO TBT Enquiry Point, Email: </w:t>
            </w:r>
            <w:hyperlink r:id="rId19" w:history="1">
              <w:r>
                <w:rPr>
                  <w:color w:val="0000FF"/>
                  <w:u w:val="single"/>
                </w:rPr>
                <w:t>usatbtep@nist.gov</w:t>
              </w:r>
            </w:hyperlink>
            <w:r>
              <w:t>.</w:t>
            </w:r>
          </w:p>
        </w:tc>
      </w:tr>
    </w:tbl>
    <w:p w:rsidR="004B48EF" w:rsidRPr="009D0EBF" w:rsidP="00324BA8" w14:paraId="0E4607F2" w14:textId="77777777">
      <w:pPr>
        <w:jc w:val="center"/>
      </w:pPr>
    </w:p>
    <w:sectPr w:rsidSect="00E94F70">
      <w:headerReference w:type="even" r:id="rId22"/>
      <w:headerReference w:type="default" r:id="rId23"/>
      <w:footerReference w:type="even" r:id="rId24"/>
      <w:footerReference w:type="default" r:id="rId25"/>
      <w:headerReference w:type="first" r:id="rId26"/>
      <w:footerReference w:type="first" r:id="rId2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C5F32DB"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1A902BD7"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1A2A7F06"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4B3A5C7"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4AEB74E5" w14:textId="77777777">
    <w:pPr>
      <w:pStyle w:val="Header"/>
      <w:pBdr>
        <w:bottom w:val="single" w:sz="4" w:space="1" w:color="auto"/>
      </w:pBdr>
      <w:tabs>
        <w:tab w:val="clear" w:pos="4513"/>
        <w:tab w:val="clear" w:pos="9027"/>
      </w:tabs>
      <w:jc w:val="center"/>
    </w:pPr>
  </w:p>
  <w:p w:rsidR="004B69CA" w:rsidRPr="009D0EBF" w:rsidP="00D90ADD" w14:paraId="45F05879"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307EE74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14C4804F" w14:textId="77777777">
    <w:pPr>
      <w:pStyle w:val="Header"/>
      <w:pBdr>
        <w:bottom w:val="single" w:sz="4" w:space="1" w:color="auto"/>
      </w:pBdr>
      <w:tabs>
        <w:tab w:val="clear" w:pos="4513"/>
        <w:tab w:val="clear" w:pos="9027"/>
      </w:tabs>
      <w:jc w:val="center"/>
    </w:pPr>
    <w:bookmarkStart w:id="0" w:name="spsSymbolHeader"/>
    <w:r w:rsidRPr="009D0EBF">
      <w:t>G/TBT/N/USA/959/Rev.1</w:t>
    </w:r>
    <w:bookmarkEnd w:id="0"/>
  </w:p>
  <w:p w:rsidR="00D90ADD" w:rsidRPr="009D0EBF" w:rsidP="00D90ADD" w14:paraId="517B0CB9" w14:textId="77777777">
    <w:pPr>
      <w:pStyle w:val="Header"/>
      <w:pBdr>
        <w:bottom w:val="single" w:sz="4" w:space="1" w:color="auto"/>
      </w:pBdr>
      <w:tabs>
        <w:tab w:val="clear" w:pos="4513"/>
        <w:tab w:val="clear" w:pos="9027"/>
      </w:tabs>
      <w:jc w:val="center"/>
    </w:pPr>
  </w:p>
  <w:p w:rsidR="00D90ADD" w:rsidRPr="009D0EBF" w:rsidP="00D90ADD" w14:paraId="78A3ED9F"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43DFD37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929333D"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04FC8B2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67739BB4" w14:textId="77777777">
          <w:pPr>
            <w:jc w:val="right"/>
            <w:rPr>
              <w:b/>
              <w:color w:val="FF0000"/>
              <w:szCs w:val="16"/>
            </w:rPr>
          </w:pPr>
        </w:p>
      </w:tc>
    </w:tr>
    <w:bookmarkEnd w:id="1"/>
    <w:tr w14:paraId="1E051CC8"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1C9F85C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2EDAE161" w14:textId="77777777">
          <w:pPr>
            <w:jc w:val="right"/>
            <w:rPr>
              <w:b/>
              <w:szCs w:val="16"/>
            </w:rPr>
          </w:pPr>
        </w:p>
      </w:tc>
    </w:tr>
    <w:tr w14:paraId="3CB4B312"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452DF6A1"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0F5B4D64" w14:textId="77777777">
          <w:pPr>
            <w:jc w:val="right"/>
            <w:rPr>
              <w:b/>
              <w:szCs w:val="16"/>
            </w:rPr>
          </w:pPr>
          <w:bookmarkStart w:id="2" w:name="bmkSymbols"/>
          <w:r w:rsidRPr="009D0EBF">
            <w:rPr>
              <w:b/>
              <w:szCs w:val="16"/>
            </w:rPr>
            <w:t>G/TBT/N/USA/959/Rev.1</w:t>
          </w:r>
          <w:bookmarkEnd w:id="2"/>
        </w:p>
      </w:tc>
    </w:tr>
    <w:tr w14:paraId="3736638E"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7B4686C9" w14:textId="77777777"/>
      </w:tc>
      <w:tc>
        <w:tcPr>
          <w:tcW w:w="5448" w:type="dxa"/>
          <w:gridSpan w:val="2"/>
          <w:shd w:val="clear" w:color="auto" w:fill="FFFFFF"/>
          <w:tcMar>
            <w:left w:w="108" w:type="dxa"/>
            <w:right w:w="108" w:type="dxa"/>
          </w:tcMar>
          <w:vAlign w:val="center"/>
        </w:tcPr>
        <w:p w:rsidR="00ED54E0" w:rsidRPr="00D90ADD" w:rsidP="00C82B33" w14:paraId="5BADD7A3" w14:textId="77777777">
          <w:pPr>
            <w:jc w:val="right"/>
            <w:rPr>
              <w:szCs w:val="16"/>
            </w:rPr>
          </w:pPr>
          <w:bookmarkStart w:id="3" w:name="spsDateDistribution"/>
          <w:bookmarkStart w:id="4" w:name="bmkDate"/>
          <w:r w:rsidRPr="00D90ADD">
            <w:rPr>
              <w:szCs w:val="16"/>
            </w:rPr>
            <w:t>5 August 2026</w:t>
          </w:r>
          <w:bookmarkEnd w:id="3"/>
          <w:bookmarkEnd w:id="4"/>
        </w:p>
      </w:tc>
    </w:tr>
    <w:tr w14:paraId="225859EE"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3C96022C" w14:textId="77777777">
          <w:pPr>
            <w:jc w:val="left"/>
            <w:rPr>
              <w:b/>
            </w:rPr>
          </w:pPr>
          <w:bookmarkStart w:id="5" w:name="bmkSerial"/>
          <w:r>
            <w:rPr>
              <w:rFonts w:ascii="Verdana" w:eastAsia="Verdana" w:hAnsi="Verdana" w:cs="Verdana"/>
              <w:b w:val="0"/>
              <w:color w:val="FF0000"/>
              <w:sz w:val="18"/>
            </w:rPr>
            <w:t>(26-5568)</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61DE25AD"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76B2FEB3"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327ED182"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46383E18"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8"/>
          <w:bookmarkEnd w:id="9"/>
        </w:p>
      </w:tc>
    </w:tr>
  </w:tbl>
  <w:p w:rsidR="00ED54E0" w:rsidRPr="009D0EBF" w14:paraId="4BE20D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89373763">
    <w:abstractNumId w:val="9"/>
  </w:num>
  <w:num w:numId="2" w16cid:durableId="1883638759">
    <w:abstractNumId w:val="7"/>
  </w:num>
  <w:num w:numId="3" w16cid:durableId="1486702811">
    <w:abstractNumId w:val="6"/>
  </w:num>
  <w:num w:numId="4" w16cid:durableId="1239287442">
    <w:abstractNumId w:val="5"/>
  </w:num>
  <w:num w:numId="5" w16cid:durableId="1315182655">
    <w:abstractNumId w:val="4"/>
  </w:num>
  <w:num w:numId="6" w16cid:durableId="1691760126">
    <w:abstractNumId w:val="12"/>
  </w:num>
  <w:num w:numId="7" w16cid:durableId="173418089">
    <w:abstractNumId w:val="11"/>
  </w:num>
  <w:num w:numId="8" w16cid:durableId="1143079607">
    <w:abstractNumId w:val="10"/>
  </w:num>
  <w:num w:numId="9" w16cid:durableId="16934137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2687724">
    <w:abstractNumId w:val="13"/>
  </w:num>
  <w:num w:numId="11" w16cid:durableId="1255287738">
    <w:abstractNumId w:val="8"/>
  </w:num>
  <w:num w:numId="12" w16cid:durableId="1581476128">
    <w:abstractNumId w:val="3"/>
  </w:num>
  <w:num w:numId="13" w16cid:durableId="71202010">
    <w:abstractNumId w:val="2"/>
  </w:num>
  <w:num w:numId="14" w16cid:durableId="1276474784">
    <w:abstractNumId w:val="1"/>
  </w:num>
  <w:num w:numId="15" w16cid:durableId="591664015">
    <w:abstractNumId w:val="0"/>
  </w:num>
  <w:num w:numId="16" w16cid:durableId="7584526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272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44966"/>
    <w:rsid w:val="00A56A1A"/>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30B5D"/>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A8F909"/>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9/subtitle-B/chapter-V/part-571" TargetMode="External" /><Relationship Id="rId11" Type="http://schemas.openxmlformats.org/officeDocument/2006/relationships/hyperlink" Target="https://www.govinfo.gov/content/pkg/FR-2026-08-04/html/2026-15743.htm" TargetMode="External" /><Relationship Id="rId12" Type="http://schemas.openxmlformats.org/officeDocument/2006/relationships/hyperlink" Target="https://www.govinfo.gov/content/pkg/FR-2026-08-04/pdf/2026-15743.pdf" TargetMode="External" /><Relationship Id="rId13" Type="http://schemas.openxmlformats.org/officeDocument/2006/relationships/hyperlink" Target="https://www.regulations.gov/docket/NHTSA-2025-0051/document" TargetMode="External" /><Relationship Id="rId14" Type="http://schemas.openxmlformats.org/officeDocument/2006/relationships/hyperlink" Target="https://www.regulations.gov/" TargetMode="External" /><Relationship Id="rId15" Type="http://schemas.openxmlformats.org/officeDocument/2006/relationships/hyperlink" Target="https://www.regulations.gov/docket/NHTSA-2024-0089/document" TargetMode="External" /><Relationship Id="rId16" Type="http://schemas.openxmlformats.org/officeDocument/2006/relationships/hyperlink" Target="https://www.regulations.gov/docket/NHTSA-2014-0123/document" TargetMode="External" /><Relationship Id="rId17" Type="http://schemas.openxmlformats.org/officeDocument/2006/relationships/hyperlink" Target="https://eping.wto.org/en/Search/Index?viewData=G/TBT/N/USA/2203" TargetMode="External" /><Relationship Id="rId18" Type="http://schemas.openxmlformats.org/officeDocument/2006/relationships/hyperlink" Target="https://eping.wto.org/en/Search/Index?viewData=G/TBT/N/USA/2203/Add.1" TargetMode="External" /><Relationship Id="rId19" Type="http://schemas.openxmlformats.org/officeDocument/2006/relationships/hyperlink" Target="mailto:usatbtep@nist.gov" TargetMode="External" /><Relationship Id="rId2" Type="http://schemas.openxmlformats.org/officeDocument/2006/relationships/webSettings" Target="webSettings.xml" /><Relationship Id="rId20" Type="http://schemas.openxmlformats.org/officeDocument/2006/relationships/hyperlink" Target="http://time-time.net/times/time-zones/usa-canada/current-eastern-time-est.php" TargetMode="External" /><Relationship Id="rId21" Type="http://schemas.openxmlformats.org/officeDocument/2006/relationships/hyperlink" Target="https://time.is/ET" TargetMode="External"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header" Target="header3.xml" /><Relationship Id="rId27" Type="http://schemas.openxmlformats.org/officeDocument/2006/relationships/footer" Target="footer3.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084_00_e.pdf" TargetMode="External" /><Relationship Id="rId7" Type="http://schemas.openxmlformats.org/officeDocument/2006/relationships/hyperlink" Target="https://eping.wto.org/en/Search?viewData=G/TBT/N/USA/959/Add.1" TargetMode="External" /><Relationship Id="rId8" Type="http://schemas.openxmlformats.org/officeDocument/2006/relationships/hyperlink" Target="https://www.ecfr.gov/current/title-49/subtitle-B/chapter-V/part-571/subpart-B/section-571.225" TargetMode="External" /><Relationship Id="rId9" Type="http://schemas.openxmlformats.org/officeDocument/2006/relationships/hyperlink" Target="https://www.ecfr.gov/current/title-49"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customXml/itemProps2.xml><?xml version="1.0" encoding="utf-8"?>
<ds:datastoreItem xmlns:ds="http://schemas.openxmlformats.org/officeDocument/2006/customXml" ds:itemID="{F4B16AF8-9717-478C-8C55-2F7A8B00F58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2026-08-05T08:33:00Z</dcterms:created>
  <dcterms:modified xsi:type="dcterms:W3CDTF">2026-08-05T08:33:00Z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INTERNAL</vt:lpwstr>
  </property>
</Properties>
</file>