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347D314" w14:textId="77777777">
      <w:pPr>
        <w:pStyle w:val="Title"/>
      </w:pPr>
      <w:r w:rsidRPr="002F663C">
        <w:t>NOTIFICATION</w:t>
      </w:r>
    </w:p>
    <w:p w:rsidR="002F663C" w:rsidRPr="002F663C" w:rsidP="00DD3DD7" w14:paraId="65797FCE" w14:textId="77777777">
      <w:pPr>
        <w:pStyle w:val="Title3"/>
      </w:pPr>
      <w:r w:rsidRPr="002F663C">
        <w:t>Addendum</w:t>
      </w:r>
    </w:p>
    <w:p w:rsidR="002F663C" w:rsidP="001E2E4A" w14:paraId="0128DE00"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5 August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Ukraine</w:t>
      </w:r>
      <w:r w:rsidRPr="002F663C">
        <w:rPr>
          <w:rFonts w:eastAsia="Calibri" w:cs="Times New Roman"/>
        </w:rPr>
        <w:t>.</w:t>
      </w:r>
    </w:p>
    <w:p w:rsidR="001E2E4A" w:rsidRPr="002F663C" w:rsidP="001E2E4A" w14:paraId="17D96983" w14:textId="77777777">
      <w:pPr>
        <w:rPr>
          <w:rFonts w:eastAsia="Calibri" w:cs="Times New Roman"/>
        </w:rPr>
      </w:pPr>
    </w:p>
    <w:p w:rsidR="002F663C" w:rsidRPr="002F663C" w:rsidP="002F663C" w14:paraId="0AB19352" w14:textId="77777777">
      <w:pPr>
        <w:jc w:val="center"/>
        <w:rPr>
          <w:rFonts w:eastAsia="Calibri" w:cs="Times New Roman"/>
          <w:b/>
        </w:rPr>
      </w:pPr>
      <w:r w:rsidRPr="002F663C">
        <w:rPr>
          <w:rFonts w:eastAsia="Calibri" w:cs="Times New Roman"/>
          <w:b/>
        </w:rPr>
        <w:t>_______________</w:t>
      </w:r>
    </w:p>
    <w:p w:rsidR="002F663C" w:rsidP="002F663C" w14:paraId="596D6FC4" w14:textId="77777777">
      <w:pPr>
        <w:rPr>
          <w:rFonts w:eastAsia="Calibri" w:cs="Times New Roman"/>
        </w:rPr>
      </w:pPr>
    </w:p>
    <w:p w:rsidR="00C14444" w:rsidRPr="002F663C" w:rsidP="002F663C" w14:paraId="56659286" w14:textId="77777777">
      <w:pPr>
        <w:rPr>
          <w:rFonts w:eastAsia="Calibri" w:cs="Times New Roman"/>
        </w:rPr>
      </w:pPr>
    </w:p>
    <w:p w:rsidR="002F663C" w:rsidRPr="002F663C" w:rsidP="002F663C" w14:paraId="11B2F872"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Draft Resolution of the Cabinet of Ministers of Ukraine "On Amendments to Resolution of the Cabinet of Ministers of Ukraine No. 65 of 20 January 2021" (concerning Technical Regulation on cosmetic products)</w:t>
      </w:r>
    </w:p>
    <w:p w:rsidR="002F663C" w:rsidRPr="002F663C" w:rsidP="002F663C" w14:paraId="19F1F81F"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0F26AE00"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72C87468"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5C8406F8" w14:textId="77777777" w:rsidTr="00E9471B">
        <w:tblPrEx>
          <w:tblW w:w="9049" w:type="dxa"/>
          <w:tblLayout w:type="fixed"/>
          <w:tblLook w:val="04A0"/>
        </w:tblPrEx>
        <w:tc>
          <w:tcPr>
            <w:tcW w:w="851" w:type="dxa"/>
          </w:tcPr>
          <w:p w:rsidR="002F663C" w:rsidRPr="00711F9C" w:rsidP="00C14444" w14:paraId="59EDDEFC"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1590511A"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69121C0C" w14:textId="77777777" w:rsidTr="00E9471B">
        <w:tblPrEx>
          <w:tblW w:w="9049" w:type="dxa"/>
          <w:tblLayout w:type="fixed"/>
          <w:tblLook w:val="04A0"/>
        </w:tblPrEx>
        <w:tc>
          <w:tcPr>
            <w:tcW w:w="851" w:type="dxa"/>
          </w:tcPr>
          <w:p w:rsidR="002F663C" w:rsidRPr="00711F9C" w:rsidP="00C14444" w14:paraId="500C3E98"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0CA39A5"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29 July 2026</w:t>
            </w:r>
          </w:p>
        </w:tc>
      </w:tr>
      <w:tr w14:paraId="59FDAABE" w14:textId="77777777" w:rsidTr="00E9471B">
        <w:tblPrEx>
          <w:tblW w:w="9049" w:type="dxa"/>
          <w:tblLayout w:type="fixed"/>
          <w:tblLook w:val="04A0"/>
        </w:tblPrEx>
        <w:tc>
          <w:tcPr>
            <w:tcW w:w="851" w:type="dxa"/>
          </w:tcPr>
          <w:p w:rsidR="002F663C" w:rsidRPr="00711F9C" w:rsidP="00C14444" w14:paraId="76CADF89"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FEE74A4"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 August 2026</w:t>
            </w:r>
          </w:p>
        </w:tc>
      </w:tr>
      <w:tr w14:paraId="6BAF8F4C" w14:textId="77777777" w:rsidTr="00E9471B">
        <w:tblPrEx>
          <w:tblW w:w="9049" w:type="dxa"/>
          <w:tblLayout w:type="fixed"/>
          <w:tblLook w:val="04A0"/>
        </w:tblPrEx>
        <w:tc>
          <w:tcPr>
            <w:tcW w:w="851" w:type="dxa"/>
          </w:tcPr>
          <w:p w:rsidR="002F663C" w:rsidRPr="00711F9C" w:rsidP="00C14444" w14:paraId="738C1BD4"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11487E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1 August 2026; This Resolution entered into force on 1 August 2026, except for the provision requiring that the safety assessment of cosmetic products be carried out by an expert holding a Master's degree in specialty I2 Medicine or I8 Pharmacy or in a related specialty included in the list of specialties approved by the Ministry of Health of Ukraine. This provision will enter into force six months after the date of publication of the Resolution, i.e. on 1 February </w:t>
            </w:r>
            <w:r w:rsidRPr="002F663C">
              <w:rPr>
                <w:rFonts w:eastAsia="Calibri" w:cs="Times New Roman"/>
              </w:rPr>
              <w:t>2027.</w:t>
            </w:r>
          </w:p>
        </w:tc>
      </w:tr>
      <w:tr w14:paraId="76148B6F" w14:textId="77777777" w:rsidTr="00E9471B">
        <w:tblPrEx>
          <w:tblW w:w="9049" w:type="dxa"/>
          <w:tblLayout w:type="fixed"/>
          <w:tblLook w:val="04A0"/>
        </w:tblPrEx>
        <w:tc>
          <w:tcPr>
            <w:tcW w:w="851" w:type="dxa"/>
          </w:tcPr>
          <w:p w:rsidR="002F663C" w:rsidRPr="00711F9C" w:rsidP="00C14444" w14:paraId="49194EA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6AEAE97A"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510BEFD8" w14:textId="77777777">
            <w:pPr>
              <w:spacing w:before="120" w:after="120"/>
              <w:rPr>
                <w:rFonts w:eastAsia="Calibri" w:cs="Times New Roman"/>
              </w:rPr>
            </w:pPr>
            <w:hyperlink r:id="rId7" w:anchor="Text" w:tgtFrame="_blank" w:history="1">
              <w:r w:rsidRPr="002F663C">
                <w:rPr>
                  <w:rFonts w:eastAsia="Calibri" w:cs="Times New Roman"/>
                  <w:color w:val="0000FF"/>
                  <w:u w:val="single"/>
                </w:rPr>
                <w:t>https://zakon.rada.gov.ua/laws/show/976-2026-%D0%BF#Text</w:t>
              </w:r>
            </w:hyperlink>
          </w:p>
          <w:p w:rsidR="002F663C" w:rsidRPr="002F663C" w:rsidP="00EB7B40" w14:paraId="51FD1B7E"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https://members.wto.org/crnattachments/2026/TBT/UKR/final_measure/26_04086_00_x.pdf</w:t>
              </w:r>
            </w:hyperlink>
          </w:p>
        </w:tc>
      </w:tr>
      <w:tr w14:paraId="5C2E4ED2" w14:textId="77777777" w:rsidTr="00E9471B">
        <w:tblPrEx>
          <w:tblW w:w="9049" w:type="dxa"/>
          <w:tblLayout w:type="fixed"/>
          <w:tblLook w:val="04A0"/>
        </w:tblPrEx>
        <w:tc>
          <w:tcPr>
            <w:tcW w:w="851" w:type="dxa"/>
          </w:tcPr>
          <w:p w:rsidR="002F663C" w:rsidRPr="00711F9C" w:rsidP="00C14444" w14:paraId="0D36194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6F74D80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708FEAC4"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43E4190A" w14:textId="77777777" w:rsidTr="00E9471B">
        <w:tblPrEx>
          <w:tblW w:w="9049" w:type="dxa"/>
          <w:tblLayout w:type="fixed"/>
          <w:tblLook w:val="04A0"/>
        </w:tblPrEx>
        <w:tc>
          <w:tcPr>
            <w:tcW w:w="851" w:type="dxa"/>
          </w:tcPr>
          <w:p w:rsidR="002F663C" w:rsidRPr="00711F9C" w:rsidP="00C14444" w14:paraId="7792C49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48D1A84"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443F1A63"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66F42CE6" w14:textId="77777777" w:rsidTr="00E9471B">
        <w:tblPrEx>
          <w:tblW w:w="9049" w:type="dxa"/>
          <w:tblLayout w:type="fixed"/>
          <w:tblLook w:val="04A0"/>
        </w:tblPrEx>
        <w:tc>
          <w:tcPr>
            <w:tcW w:w="851" w:type="dxa"/>
          </w:tcPr>
          <w:p w:rsidR="002F663C" w:rsidRPr="00711F9C" w:rsidP="00C14444" w14:paraId="20A15CA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696BC868"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201BE34B" w14:textId="77777777" w:rsidTr="00E9471B">
        <w:tblPrEx>
          <w:tblW w:w="9049" w:type="dxa"/>
          <w:tblLayout w:type="fixed"/>
          <w:tblLook w:val="04A0"/>
        </w:tblPrEx>
        <w:tc>
          <w:tcPr>
            <w:tcW w:w="851" w:type="dxa"/>
            <w:tcBorders>
              <w:bottom w:val="double" w:sz="4" w:space="0" w:color="auto"/>
            </w:tcBorders>
          </w:tcPr>
          <w:p w:rsidR="002F663C" w:rsidRPr="00711F9C" w:rsidP="00C14444" w14:paraId="406B5BB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71A9F4A9"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68EB7D4D" w14:textId="77777777">
      <w:pPr>
        <w:jc w:val="left"/>
        <w:rPr>
          <w:rFonts w:eastAsia="Calibri" w:cs="Times New Roman"/>
          <w:highlight w:val="yellow"/>
        </w:rPr>
      </w:pPr>
    </w:p>
    <w:p w:rsidR="003971FF" w:rsidRPr="007F6EA2" w:rsidP="00B16ACF" w14:paraId="2D32D0A2"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Ukraine notifies the adoption of Resolution of the Cabinet of Ministers of Ukraine No. 976 of 29 July 2026 "On Amendments to Resolution of the Cabinet of Ministers of Ukraine No. 65 of 20 January 2021".</w:t>
      </w:r>
    </w:p>
    <w:p w:rsidR="00B9380A" w:rsidRPr="002F663C" w:rsidP="00B16ACF" w14:paraId="117AB2A4" w14:textId="77777777">
      <w:pPr>
        <w:spacing w:before="120" w:after="120"/>
        <w:rPr>
          <w:rFonts w:eastAsia="Calibri" w:cs="Times New Roman"/>
          <w:szCs w:val="18"/>
        </w:rPr>
      </w:pPr>
      <w:r w:rsidRPr="002F663C">
        <w:rPr>
          <w:rFonts w:eastAsia="Calibri" w:cs="Times New Roman"/>
          <w:szCs w:val="18"/>
        </w:rPr>
        <w:t>The Resolution was officially published and entered into force on 1 August 2026, except for the provision requiring that the safety assessment of cosmetic products be carried out by an expert holding a Master's degree in specialty I2 Medicine or I8 Pharmacy or in a related specialty included in the list of specialties approved by the Ministry of Health of Ukraine. That provision will enter into force on 1 February 2027.</w:t>
      </w:r>
    </w:p>
    <w:p w:rsidR="00B9380A" w:rsidRPr="002F663C" w:rsidP="00B16ACF" w14:paraId="2B24049D" w14:textId="77777777">
      <w:pPr>
        <w:spacing w:before="120" w:after="120"/>
        <w:rPr>
          <w:rFonts w:eastAsia="Calibri" w:cs="Times New Roman"/>
          <w:szCs w:val="18"/>
        </w:rPr>
      </w:pPr>
      <w:r w:rsidRPr="002F663C">
        <w:rPr>
          <w:rFonts w:eastAsia="Calibri" w:cs="Times New Roman"/>
          <w:szCs w:val="18"/>
        </w:rPr>
        <w:t>The Resolution also provides that the making available on the market of cosmetic products placed on the market before 31 July 2027 shall not be prohibited or restricted on the grounds of their non-compliance with the requirements of the Technical Regulation on Cosmetic Products approved by Resolution of the Cabinet of Ministers of Ukraine No. 65 of 20 January 2021.</w:t>
      </w:r>
    </w:p>
    <w:p w:rsidR="006C5A96" w:rsidP="006C5A96" w14:paraId="1FD1B602" w14:textId="77777777">
      <w:pPr>
        <w:jc w:val="center"/>
        <w:rPr>
          <w:b/>
        </w:rPr>
      </w:pPr>
      <w:r w:rsidRPr="003971FF">
        <w:rPr>
          <w:b/>
        </w:rPr>
        <w:t>__________</w:t>
      </w:r>
    </w:p>
    <w:p w:rsidR="004D4D19" w:rsidP="007F38C2" w14:paraId="4B401C54" w14:textId="77777777">
      <w:pPr>
        <w:jc w:val="center"/>
        <w:rPr>
          <w:b/>
        </w:rPr>
      </w:pPr>
    </w:p>
    <w:p w:rsidR="00A1565D" w:rsidP="003971FF" w14:paraId="758BA5CB"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4577001"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31ECCD3"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10ADE" w:rsidP="00ED54E0" w14:paraId="0DFC5265" w14:textId="77777777">
      <w:r>
        <w:separator/>
      </w:r>
    </w:p>
  </w:footnote>
  <w:footnote w:type="continuationSeparator" w:id="1">
    <w:p w:rsidR="00010ADE" w:rsidP="00ED54E0" w14:paraId="09944C89" w14:textId="77777777">
      <w:r>
        <w:continuationSeparator/>
      </w:r>
    </w:p>
  </w:footnote>
  <w:footnote w:id="2">
    <w:p w:rsidR="007F6EA2" w14:paraId="09B6EE6A"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0F04DED8"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48E5C3A2" w14:textId="77777777">
    <w:pPr>
      <w:pStyle w:val="Header"/>
      <w:pBdr>
        <w:bottom w:val="single" w:sz="4" w:space="1" w:color="auto"/>
      </w:pBdr>
      <w:tabs>
        <w:tab w:val="clear" w:pos="4513"/>
        <w:tab w:val="clear" w:pos="9027"/>
      </w:tabs>
      <w:jc w:val="center"/>
    </w:pPr>
  </w:p>
  <w:p w:rsidR="00DD3DD7" w:rsidRPr="00DD3DD7" w:rsidP="00DD3DD7" w14:paraId="318EFC6A"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55762AD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422516D5" w14:textId="77777777">
    <w:pPr>
      <w:pStyle w:val="Header"/>
      <w:pBdr>
        <w:bottom w:val="single" w:sz="4" w:space="1" w:color="auto"/>
      </w:pBdr>
      <w:tabs>
        <w:tab w:val="clear" w:pos="4513"/>
        <w:tab w:val="clear" w:pos="9027"/>
      </w:tabs>
      <w:jc w:val="center"/>
    </w:pPr>
    <w:bookmarkStart w:id="3" w:name="spsSymbolHeader"/>
    <w:r w:rsidRPr="00DD3DD7">
      <w:t>G/TBT/N/UKR/392/Add.1</w:t>
    </w:r>
    <w:bookmarkEnd w:id="3"/>
  </w:p>
  <w:p w:rsidR="00DD3DD7" w:rsidRPr="00DD3DD7" w:rsidP="00DD3DD7" w14:paraId="23E9BD73" w14:textId="77777777">
    <w:pPr>
      <w:pStyle w:val="Header"/>
      <w:pBdr>
        <w:bottom w:val="single" w:sz="4" w:space="1" w:color="auto"/>
      </w:pBdr>
      <w:tabs>
        <w:tab w:val="clear" w:pos="4513"/>
        <w:tab w:val="clear" w:pos="9027"/>
      </w:tabs>
      <w:jc w:val="center"/>
    </w:pPr>
  </w:p>
  <w:p w:rsidR="00DD3DD7" w:rsidRPr="00DD3DD7" w:rsidP="00DD3DD7" w14:paraId="5915B6F9"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3119524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2A67F13"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134CAC37"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7F77668F" w14:textId="77777777">
          <w:pPr>
            <w:jc w:val="right"/>
            <w:rPr>
              <w:b/>
              <w:color w:val="FF0000"/>
              <w:szCs w:val="16"/>
            </w:rPr>
          </w:pPr>
          <w:r>
            <w:rPr>
              <w:b/>
              <w:color w:val="FF0000"/>
              <w:szCs w:val="16"/>
            </w:rPr>
            <w:t xml:space="preserve"> </w:t>
          </w:r>
        </w:p>
      </w:tc>
    </w:tr>
    <w:tr w14:paraId="19BE2C0E"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865D0F2"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250DB3F9" w14:textId="77777777">
          <w:pPr>
            <w:jc w:val="right"/>
            <w:rPr>
              <w:b/>
              <w:szCs w:val="16"/>
            </w:rPr>
          </w:pPr>
        </w:p>
      </w:tc>
    </w:tr>
    <w:tr w14:paraId="49F53DEA"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2FACCB56"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13016934" w14:textId="77777777">
          <w:pPr>
            <w:jc w:val="right"/>
            <w:rPr>
              <w:rFonts w:eastAsia="Calibri" w:cs="Times New Roman"/>
              <w:b/>
              <w:szCs w:val="16"/>
            </w:rPr>
          </w:pPr>
          <w:bookmarkStart w:id="4" w:name="bmkSymbols"/>
          <w:r w:rsidRPr="002F663C">
            <w:rPr>
              <w:rFonts w:eastAsia="Calibri" w:cs="Times New Roman"/>
              <w:b/>
              <w:szCs w:val="16"/>
            </w:rPr>
            <w:t>G/TBT/N/UKR/392/Add.1</w:t>
          </w:r>
          <w:bookmarkEnd w:id="4"/>
        </w:p>
        <w:p w:rsidR="00C14444" w:rsidRPr="00C14444" w:rsidP="00C14444" w14:paraId="382DA3E4" w14:textId="77777777">
          <w:pPr>
            <w:jc w:val="center"/>
            <w:rPr>
              <w:szCs w:val="16"/>
            </w:rPr>
          </w:pPr>
        </w:p>
      </w:tc>
    </w:tr>
    <w:tr w14:paraId="73776405"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60551CE9" w14:textId="77777777"/>
      </w:tc>
      <w:tc>
        <w:tcPr>
          <w:tcW w:w="5448" w:type="dxa"/>
          <w:gridSpan w:val="2"/>
          <w:shd w:val="clear" w:color="auto" w:fill="FFFFFF"/>
          <w:tcMar>
            <w:left w:w="108" w:type="dxa"/>
            <w:right w:w="108" w:type="dxa"/>
          </w:tcMar>
          <w:vAlign w:val="center"/>
        </w:tcPr>
        <w:p w:rsidR="00ED54E0" w:rsidRPr="00182B84" w:rsidP="00425DC5" w14:paraId="3C430DDB" w14:textId="77777777">
          <w:pPr>
            <w:jc w:val="right"/>
            <w:rPr>
              <w:szCs w:val="16"/>
            </w:rPr>
          </w:pPr>
          <w:bookmarkStart w:id="5" w:name="bmkDate"/>
          <w:r w:rsidRPr="00182B84">
            <w:rPr>
              <w:szCs w:val="16"/>
            </w:rPr>
            <w:t>5 August 2026</w:t>
          </w:r>
          <w:bookmarkEnd w:id="5"/>
        </w:p>
      </w:tc>
    </w:tr>
    <w:tr w14:paraId="55893073"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46450F60" w14:textId="77777777">
          <w:pPr>
            <w:jc w:val="left"/>
            <w:rPr>
              <w:b/>
            </w:rPr>
          </w:pPr>
          <w:bookmarkStart w:id="6" w:name="bmkSerial"/>
          <w:r>
            <w:rPr>
              <w:rFonts w:ascii="Verdana" w:eastAsia="Verdana" w:hAnsi="Verdana" w:cs="Verdana"/>
              <w:b w:val="0"/>
              <w:color w:val="FF0000"/>
              <w:sz w:val="18"/>
            </w:rPr>
            <w:t>(26-5569)</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626B9D94"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0445CCCF"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0B148505"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2D3FD11B"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04CEC61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04526371">
    <w:abstractNumId w:val="9"/>
  </w:num>
  <w:num w:numId="2" w16cid:durableId="2002006043">
    <w:abstractNumId w:val="7"/>
  </w:num>
  <w:num w:numId="3" w16cid:durableId="1724869092">
    <w:abstractNumId w:val="6"/>
  </w:num>
  <w:num w:numId="4" w16cid:durableId="1871450108">
    <w:abstractNumId w:val="5"/>
  </w:num>
  <w:num w:numId="5" w16cid:durableId="1482817892">
    <w:abstractNumId w:val="4"/>
  </w:num>
  <w:num w:numId="6" w16cid:durableId="437867931">
    <w:abstractNumId w:val="12"/>
  </w:num>
  <w:num w:numId="7" w16cid:durableId="1168403198">
    <w:abstractNumId w:val="11"/>
  </w:num>
  <w:num w:numId="8" w16cid:durableId="2089963257">
    <w:abstractNumId w:val="10"/>
  </w:num>
  <w:num w:numId="9" w16cid:durableId="6443540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7487367">
    <w:abstractNumId w:val="13"/>
  </w:num>
  <w:num w:numId="11" w16cid:durableId="1089349075">
    <w:abstractNumId w:val="8"/>
  </w:num>
  <w:num w:numId="12" w16cid:durableId="232591082">
    <w:abstractNumId w:val="3"/>
  </w:num>
  <w:num w:numId="13" w16cid:durableId="908996311">
    <w:abstractNumId w:val="2"/>
  </w:num>
  <w:num w:numId="14" w16cid:durableId="1174419170">
    <w:abstractNumId w:val="1"/>
  </w:num>
  <w:num w:numId="15" w16cid:durableId="349720502">
    <w:abstractNumId w:val="0"/>
  </w:num>
  <w:num w:numId="16" w16cid:durableId="788400062">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ADE"/>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50C81"/>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35B6A"/>
    <w:rsid w:val="003572B4"/>
    <w:rsid w:val="00370A55"/>
    <w:rsid w:val="00381A7D"/>
    <w:rsid w:val="003971FF"/>
    <w:rsid w:val="00397FF5"/>
    <w:rsid w:val="00413497"/>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9380A"/>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70AEB"/>
    <w:rsid w:val="00E77761"/>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0FC9"/>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4BF272A6"/>
  <w15:docId w15:val="{53474EB2-9559-4B5F-A3A0-90F09553B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zakon.rada.gov.ua/laws/show/976-2026-%D0%BF" TargetMode="External" /><Relationship Id="rId8" Type="http://schemas.openxmlformats.org/officeDocument/2006/relationships/hyperlink" Target="https://members.wto.org/crnattachments/2026/TBT/UKR/final_measure/26_04086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89369-7534-4DC0-A093-DE60C5D60A05}">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417</Words>
  <Characters>2382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2</cp:revision>
  <cp:lastPrinted>2019-10-23T07:32:00Z</cp:lastPrinted>
  <dcterms:created xsi:type="dcterms:W3CDTF">2026-08-05T08:44:00Z</dcterms:created>
  <dcterms:modified xsi:type="dcterms:W3CDTF">2026-08-05T08:48:00Z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