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120C653" w14:textId="77777777">
      <w:pPr>
        <w:pStyle w:val="Title"/>
      </w:pPr>
      <w:r w:rsidRPr="00EF68C9">
        <w:t>NOTIFICACIÓN</w:t>
      </w:r>
    </w:p>
    <w:p w:rsidR="002F663C" w:rsidRPr="00EF68C9" w:rsidP="00D31A79" w14:paraId="51651F9A" w14:textId="77777777">
      <w:pPr>
        <w:pStyle w:val="Title3"/>
      </w:pPr>
      <w:r w:rsidRPr="00EF68C9">
        <w:t>Addendum</w:t>
      </w:r>
    </w:p>
    <w:p w:rsidR="002F663C" w:rsidP="00B22706" w14:paraId="2F7A370B" w14:textId="77777777">
      <w:r w:rsidRPr="00EF68C9">
        <w:t>La siguiente comunicación, de fecha 3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7E9E65ED" w14:textId="77777777">
      <w:pPr>
        <w:rPr>
          <w:rFonts w:eastAsia="Calibri" w:cs="Times New Roman"/>
        </w:rPr>
      </w:pPr>
    </w:p>
    <w:p w:rsidR="002F663C" w:rsidRPr="00EF68C9" w:rsidP="00EF68C9" w14:paraId="1DB93980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5DF957A" w14:textId="77777777"/>
    <w:p w:rsidR="00B22706" w:rsidRPr="00EF68C9" w:rsidP="00EF68C9" w14:paraId="4D764914" w14:textId="77777777"/>
    <w:p w:rsidR="002F663C" w:rsidRPr="00EF68C9" w:rsidP="00EF68C9" w14:paraId="4DDE635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Primera Revisión del Reglamento Técnico Ecuatoriano RTE INEN 243 (1R) "Tableros de madera contrachapada"</w:t>
      </w:r>
    </w:p>
    <w:p w:rsidR="002F663C" w:rsidRPr="00EF68C9" w:rsidP="00EF68C9" w14:paraId="67963A6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0291852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94C536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2B3B3B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396E3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EA5337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C15502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30183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C14914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E2F118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8B053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F8576E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426E0FA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EBF1A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47A49C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B123B7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35BF6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A1CB9D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55EAE0D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580B7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607A19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DCFBF4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F9ADC0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EBF5E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7E997DF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18327C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941E15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2F802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F8CD7D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9A40C3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F6FDA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111899A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18D894AA" w14:textId="77777777">
            <w:pPr>
              <w:spacing w:before="120" w:after="120"/>
            </w:pPr>
            <w:r>
              <w:t>Primera Revisión del Reglamento Técnico Ecuatoriano RTE INEN 243 (1R) "Tableros de madera contrachapada"</w:t>
            </w:r>
          </w:p>
          <w:p w:rsidR="00C838A8" w:rsidP="00444BD5" w14:paraId="47CC0EAE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https://members.wto.org/crnattachments/2026/TBT/ECU/26_04060_00_s.pdf</w:t>
              </w:r>
            </w:hyperlink>
          </w:p>
          <w:p w:rsidR="00C838A8" w:rsidP="00444BD5" w14:paraId="7A5C1524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https://members.wto.org/crnattachments/2026/TBT/ECU/26_04060_01_s.pdf</w:t>
              </w:r>
            </w:hyperlink>
          </w:p>
        </w:tc>
      </w:tr>
    </w:tbl>
    <w:p w:rsidR="002F663C" w:rsidRPr="00EF68C9" w:rsidP="00EF68C9" w14:paraId="6574DFC2" w14:textId="77777777"/>
    <w:p w:rsidR="003918E9" w:rsidRPr="00F95856" w:rsidP="00B03883" w14:paraId="4FB91082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Primera Revisión del Reglamento Técnico Ecuatoriano RTE INEN 243 (1R) "Tableros de madera contrachapada" entrará en vigencia seis (6) meses después de su publicación en el Registro Oficial.</w:t>
      </w:r>
    </w:p>
    <w:p w:rsidR="00EF68C9" w:rsidRPr="00EF68C9" w:rsidP="00B03883" w14:paraId="09BB2ECF" w14:textId="77777777">
      <w:pPr>
        <w:spacing w:before="120" w:after="120"/>
      </w:pPr>
      <w:r w:rsidRPr="00EF68C9">
        <w:t xml:space="preserve">Al respecto, se informa que el proceso de elaboración de este reglamento se realizó en estricto cumplimiento de los lineamientos de transparencia establecidos por la Organización Mundial del Comercio (OMC) y la Comunidad Andina (CAN). En este marco, el Proyecto de Primera Revisión </w:t>
      </w:r>
      <w:r w:rsidRPr="00EF68C9">
        <w:t>(PRTE INEN 243 1R) fue notificado oportunamente para consulta pública por un período de 60 días, desde el 10 de diciembre de 2025 hasta el 8 de febrero de 2026.</w:t>
      </w:r>
    </w:p>
    <w:p w:rsidR="00D60927" w:rsidRPr="00B22706" w:rsidP="003918E9" w14:paraId="6CFF7E08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BDC21E5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9422C13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88A6AAB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25D18" w:rsidRPr="00EF68C9" w:rsidP="00ED54E0" w14:paraId="18F344C6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A25D18" w:rsidRPr="00EF68C9" w:rsidP="00ED54E0" w14:paraId="2F8D316E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F9C366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E151593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9E977A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8CD43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G/TBT/N/ECU/557/Add.1</w:t>
    </w:r>
    <w:bookmarkEnd w:id="7"/>
  </w:p>
  <w:p w:rsidR="00470C19" w:rsidP="00583508" w14:paraId="1591EA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9CE60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BCD450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BEF705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BB5E2DF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7204FE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7CDCEF7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2DC43C2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03D763F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DA6365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7C80B21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G/TBT/N/ECU/557/Add.1</w:t>
          </w:r>
          <w:bookmarkEnd w:id="16"/>
        </w:p>
      </w:tc>
    </w:tr>
    <w:tr w14:paraId="6F6164F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00EE30D2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CD3AB59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4 de agosto de 2026</w:t>
          </w:r>
          <w:bookmarkEnd w:id="17"/>
        </w:p>
      </w:tc>
    </w:tr>
    <w:tr w14:paraId="020C5B7B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66BA27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(26-5546)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A455CF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979B2E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F1E38C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575F66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CD1A6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4134265">
    <w:abstractNumId w:val="9"/>
  </w:num>
  <w:num w:numId="2" w16cid:durableId="1352147395">
    <w:abstractNumId w:val="7"/>
  </w:num>
  <w:num w:numId="3" w16cid:durableId="1692686153">
    <w:abstractNumId w:val="6"/>
  </w:num>
  <w:num w:numId="4" w16cid:durableId="1937246223">
    <w:abstractNumId w:val="5"/>
  </w:num>
  <w:num w:numId="5" w16cid:durableId="907571259">
    <w:abstractNumId w:val="4"/>
  </w:num>
  <w:num w:numId="6" w16cid:durableId="829559886">
    <w:abstractNumId w:val="12"/>
  </w:num>
  <w:num w:numId="7" w16cid:durableId="303586914">
    <w:abstractNumId w:val="11"/>
  </w:num>
  <w:num w:numId="8" w16cid:durableId="1958828066">
    <w:abstractNumId w:val="10"/>
  </w:num>
  <w:num w:numId="9" w16cid:durableId="1839079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9210304">
    <w:abstractNumId w:val="13"/>
  </w:num>
  <w:num w:numId="11" w16cid:durableId="1502433118">
    <w:abstractNumId w:val="8"/>
  </w:num>
  <w:num w:numId="12" w16cid:durableId="76946415">
    <w:abstractNumId w:val="3"/>
  </w:num>
  <w:num w:numId="13" w16cid:durableId="1497572562">
    <w:abstractNumId w:val="2"/>
  </w:num>
  <w:num w:numId="14" w16cid:durableId="1027371837">
    <w:abstractNumId w:val="1"/>
  </w:num>
  <w:num w:numId="15" w16cid:durableId="224530995">
    <w:abstractNumId w:val="0"/>
  </w:num>
  <w:num w:numId="16" w16cid:durableId="160491701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65968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65ABE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A40EC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3E1002"/>
    <w:rsid w:val="00417D8E"/>
    <w:rsid w:val="00424340"/>
    <w:rsid w:val="004244A9"/>
    <w:rsid w:val="0043445C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0DFB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1B2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25D18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CB65BB"/>
  <w15:docId w15:val="{3E61AABC-A25E-458B-9B78-D762416E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ECU/26_04060_00_s.pdf" TargetMode="External" /><Relationship Id="rId8" Type="http://schemas.openxmlformats.org/officeDocument/2006/relationships/hyperlink" Target="https://members.wto.org/crnattachments/2026/TBT/ECU/26_04060_01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B50A8-85A3-4B78-8C73-FDB3D13702E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2026-08-04T09:18:00Z</dcterms:created>
  <dcterms:modified xsi:type="dcterms:W3CDTF">2026-08-04T09:21:00Z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