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E9B9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8527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52949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CFE3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1A51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BFDD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4B98465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0B91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67F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8551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1995F3C" w14:textId="77777777">
            <w:r w:rsidRPr="00C379C8">
              <w:t>Vietnam Register</w:t>
            </w:r>
          </w:p>
          <w:p w:rsidR="00EE3A11" w:rsidRPr="00C379C8" w:rsidP="000C3B6C" w14:paraId="03E7613C" w14:textId="77777777">
            <w:r w:rsidRPr="00C379C8">
              <w:t>18 Pham Hung Street, Tu Liem Ward, Hanoi, Vietnam</w:t>
            </w:r>
          </w:p>
          <w:p w:rsidR="00EE3A11" w:rsidRPr="00C379C8" w:rsidP="000C3B6C" w14:paraId="5E89E581" w14:textId="77777777">
            <w:r w:rsidRPr="00C379C8">
              <w:t>Tel.: 024.3768 4838</w:t>
            </w:r>
          </w:p>
          <w:p w:rsidR="00EE3A11" w:rsidRPr="00C379C8" w:rsidP="000C3B6C" w14:paraId="6B36743B" w14:textId="77777777">
            <w:r w:rsidRPr="00C379C8">
              <w:t>Fax: 024.3768 4840</w:t>
            </w:r>
          </w:p>
          <w:p w:rsidR="00EE3A11" w:rsidRPr="00C379C8" w:rsidP="000C3B6C" w14:paraId="2315EAA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tbt.moc@vr.gov.vn</w:t>
              </w:r>
            </w:hyperlink>
          </w:p>
          <w:p w:rsidR="00EE3A11" w:rsidRPr="00C379C8" w:rsidP="000C3B6C" w14:paraId="1AD6EB3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  <w:tr w14:paraId="369E4B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05F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AC65B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7AC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B5A8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FEC93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Inland waterway vessels with design length up to 140 m excluding vessels within the scope of application of QCVN 25:2015/BGTVT </w:t>
            </w:r>
          </w:p>
        </w:tc>
      </w:tr>
      <w:tr w14:paraId="240E95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A08B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809B73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 on Classification and Construction of Inland Waterway Vessels (Proposed code: Amendment No. 1: 2026 QCVN 72:2025/BGTVT); (101 page(s), in Vietnamese)</w:t>
            </w:r>
          </w:p>
          <w:p w:rsidR="000C3B6C" w:rsidRPr="000C3B6C" w:rsidP="002F6A28" w14:paraId="67C590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0162B" w:rsidRPr="00CE6C29" w:rsidP="002F6A28" w14:paraId="2135B28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https://members.wto.org/crnattachments/2026/TBT/VNM/26_04020_00_x.pdf</w:t>
              </w:r>
            </w:hyperlink>
          </w:p>
        </w:tc>
      </w:tr>
      <w:tr w14:paraId="1DB829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25D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4BB5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applies to the classification and construction of inland waterway vessels with a design length of up to 140 m and which are not within the scope of application of QCVN 25:2015/BGTVT.</w:t>
            </w:r>
          </w:p>
          <w:p w:rsidR="00FE448B" w:rsidRPr="00C379C8" w:rsidP="002F6A28" w14:paraId="556BA57A" w14:textId="77777777">
            <w:pPr>
              <w:spacing w:before="120" w:after="120"/>
            </w:pPr>
            <w:r w:rsidRPr="00C379C8">
              <w:t>This draft Regulation applies to organizations and individuals involved in activities related to the vessels within the abovementioned scope, including: Viet Nam Register; registration units, registration units leading a consortium of registration units; shipowners; establishments for the design, construction, conversion, repair, and operation of inland waterway vessels; establishments for the design and manufacture of products and materials installed on board; testing establishments, providers of survey an</w:t>
            </w:r>
            <w:r w:rsidRPr="00C379C8">
              <w:t>d testing services for safety equipment; and organizations and individuals importing vessels and products/materials installed on board</w:t>
            </w:r>
          </w:p>
        </w:tc>
      </w:tr>
      <w:tr w14:paraId="4411AF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997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C8B6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5A75FA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8B4E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C596D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DBE2534" w14:textId="77777777">
            <w:pPr>
              <w:spacing w:before="120" w:after="120"/>
            </w:pPr>
            <w:r w:rsidRPr="002F6A28">
              <w:t>- Circular No. 28/2026/TT-BXD of the Minister of Construction on registration of inland waterway vessels;</w:t>
            </w:r>
          </w:p>
          <w:p w:rsidR="00EE3A11" w:rsidRPr="002F6A28" w:rsidP="007F13E8" w14:paraId="52A5E4E0" w14:textId="77777777">
            <w:pPr>
              <w:spacing w:before="120" w:after="120"/>
            </w:pPr>
            <w:r w:rsidRPr="002F6A28">
              <w:t>- Current QCVN 72:2025/BGTVT;</w:t>
            </w:r>
          </w:p>
          <w:p w:rsidR="00EE3A11" w:rsidRPr="002F6A28" w:rsidP="007F13E8" w14:paraId="414A4CED" w14:textId="77777777">
            <w:pPr>
              <w:spacing w:before="120" w:after="120"/>
            </w:pPr>
            <w:r w:rsidRPr="002F6A28">
              <w:t>- Decree No. 105/2025/NĐ-CP on fire prevention and fighting.</w:t>
            </w:r>
          </w:p>
        </w:tc>
      </w:tr>
      <w:tr w14:paraId="050392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B2A7C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E5C4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30th September 2026</w:t>
            </w:r>
          </w:p>
          <w:p w:rsidR="00EE3A11" w:rsidRPr="002F6A28" w:rsidP="008953C4" w14:paraId="34BB003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November 2026</w:t>
            </w:r>
          </w:p>
        </w:tc>
      </w:tr>
      <w:tr w14:paraId="394AD5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51EAA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8A43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3B0A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September 2026</w:t>
            </w:r>
          </w:p>
          <w:p w:rsidR="000C3B6C" w:rsidRPr="00E3324D" w:rsidP="000C3B6C" w14:paraId="6F0A486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89CDA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A4295B" w14:textId="77777777">
            <w:r w:rsidRPr="00CE6C29">
              <w:t>Vietnam Register</w:t>
            </w:r>
          </w:p>
          <w:p w:rsidR="00CE6C29" w:rsidRPr="00CE6C29" w:rsidP="000C3B6C" w14:paraId="09D37B3A" w14:textId="77777777">
            <w:r w:rsidRPr="00CE6C29">
              <w:t>18 Pham Hung Street, Tu Liem Ward, Hanoi, Vietnam</w:t>
            </w:r>
          </w:p>
          <w:p w:rsidR="00CE6C29" w:rsidRPr="00CE6C29" w:rsidP="000C3B6C" w14:paraId="112B1A84" w14:textId="77777777">
            <w:r w:rsidRPr="00CE6C29">
              <w:t>Tel.: 024.3768 4838</w:t>
            </w:r>
          </w:p>
          <w:p w:rsidR="00CE6C29" w:rsidRPr="00CE6C29" w:rsidP="000C3B6C" w14:paraId="3DA50781" w14:textId="77777777">
            <w:r w:rsidRPr="00CE6C29">
              <w:t>Fax: 024.3768 4840</w:t>
            </w:r>
          </w:p>
          <w:p w:rsidR="00CE6C29" w:rsidRPr="00CE6C29" w:rsidP="000C3B6C" w14:paraId="7F1DB9A0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tbt.moc@vr.gov.vn</w:t>
              </w:r>
            </w:hyperlink>
          </w:p>
          <w:p w:rsidR="00CE6C29" w:rsidRPr="00CE6C29" w:rsidP="000C3B6C" w14:paraId="32672031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http://www.vr.org.vn</w:t>
              </w:r>
            </w:hyperlink>
            <w:r w:rsidRPr="00CE6C29">
              <w:t xml:space="preserve"> /</w:t>
            </w:r>
          </w:p>
        </w:tc>
      </w:tr>
    </w:tbl>
    <w:p w:rsidR="00EE3A11" w:rsidRPr="002F6A28" w:rsidP="00887259" w14:paraId="06E90BC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362F6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F182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E5605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9BA2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C3F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0C8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7D0A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C14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G/TBT/N/VNM/440</w:t>
    </w:r>
    <w:bookmarkEnd w:id="0"/>
  </w:p>
  <w:p w:rsidR="009239F7" w:rsidRPr="002F6A28" w:rsidP="009239F7" w14:paraId="7ACD8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6A4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D807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2DEB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405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F2EAF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A69EF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B6A6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30DD4D" w14:textId="77777777">
          <w:pPr>
            <w:jc w:val="right"/>
            <w:rPr>
              <w:b/>
              <w:szCs w:val="16"/>
            </w:rPr>
          </w:pPr>
        </w:p>
      </w:tc>
    </w:tr>
    <w:tr w14:paraId="67BB3D2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2CB1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695466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G/TBT/N/VNM/440</w:t>
          </w:r>
          <w:bookmarkEnd w:id="2"/>
        </w:p>
      </w:tc>
    </w:tr>
    <w:tr w14:paraId="65183A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25E9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7D544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July 2026</w:t>
          </w:r>
          <w:bookmarkEnd w:id="3"/>
          <w:bookmarkEnd w:id="4"/>
        </w:p>
      </w:tc>
    </w:tr>
    <w:tr w14:paraId="7917E1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7ED9F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7D1EE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07A5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3D89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C8378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B6B40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9112599">
    <w:abstractNumId w:val="9"/>
  </w:num>
  <w:num w:numId="2" w16cid:durableId="1503466030">
    <w:abstractNumId w:val="7"/>
  </w:num>
  <w:num w:numId="3" w16cid:durableId="918176575">
    <w:abstractNumId w:val="6"/>
  </w:num>
  <w:num w:numId="4" w16cid:durableId="325860116">
    <w:abstractNumId w:val="5"/>
  </w:num>
  <w:num w:numId="5" w16cid:durableId="603150176">
    <w:abstractNumId w:val="4"/>
  </w:num>
  <w:num w:numId="6" w16cid:durableId="1732075559">
    <w:abstractNumId w:val="12"/>
  </w:num>
  <w:num w:numId="7" w16cid:durableId="363988702">
    <w:abstractNumId w:val="11"/>
  </w:num>
  <w:num w:numId="8" w16cid:durableId="13581836">
    <w:abstractNumId w:val="10"/>
  </w:num>
  <w:num w:numId="9" w16cid:durableId="1404529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0935460">
    <w:abstractNumId w:val="13"/>
  </w:num>
  <w:num w:numId="11" w16cid:durableId="1881235601">
    <w:abstractNumId w:val="8"/>
  </w:num>
  <w:num w:numId="12" w16cid:durableId="1828783496">
    <w:abstractNumId w:val="3"/>
  </w:num>
  <w:num w:numId="13" w16cid:durableId="1637368123">
    <w:abstractNumId w:val="2"/>
  </w:num>
  <w:num w:numId="14" w16cid:durableId="190997680">
    <w:abstractNumId w:val="1"/>
  </w:num>
  <w:num w:numId="15" w16cid:durableId="211231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369A"/>
    <w:rsid w:val="006D6F16"/>
    <w:rsid w:val="006E4336"/>
    <w:rsid w:val="006F35A6"/>
    <w:rsid w:val="006F3CB4"/>
    <w:rsid w:val="006F5826"/>
    <w:rsid w:val="006F731C"/>
    <w:rsid w:val="00700181"/>
    <w:rsid w:val="0070162B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64D6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A37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663B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.moc@vr.gov.vn" TargetMode="External" /><Relationship Id="rId7" Type="http://schemas.openxmlformats.org/officeDocument/2006/relationships/hyperlink" Target="http://www.vr.org.vn/" TargetMode="External" /><Relationship Id="rId8" Type="http://schemas.openxmlformats.org/officeDocument/2006/relationships/hyperlink" Target="https://members.wto.org/crnattachments/2026/TBT/VNM/26_04020_00_x.pdf" TargetMode="External" /><Relationship Id="rId9" Type="http://schemas.openxmlformats.org/officeDocument/2006/relationships/hyperlink" Target="http://www.vr.org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89F909-1E64-46FD-AD09-0FC950911F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2026-07-31T12:34:00Z</dcterms:created>
  <dcterms:modified xsi:type="dcterms:W3CDTF">2026-07-31T12:34:00Z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