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D516F5A" w14:textId="77777777">
      <w:pPr>
        <w:pStyle w:val="Title"/>
        <w:rPr>
          <w:caps w:val="0"/>
          <w:kern w:val="0"/>
        </w:rPr>
      </w:pPr>
      <w:r w:rsidRPr="002F6A28">
        <w:rPr>
          <w:caps w:val="0"/>
          <w:kern w:val="0"/>
        </w:rPr>
        <w:t>NOTIFICATION</w:t>
      </w:r>
    </w:p>
    <w:p w:rsidR="009239F7" w:rsidRPr="002F6A28" w:rsidP="002F6A28" w14:paraId="7829917B" w14:textId="77777777">
      <w:pPr>
        <w:jc w:val="center"/>
      </w:pPr>
      <w:r w:rsidRPr="002F6A28">
        <w:t>The following notification is being circulated in accordance with Article 10.6</w:t>
      </w:r>
    </w:p>
    <w:p w:rsidR="009239F7" w:rsidRPr="002F6A28" w:rsidP="002F6A28" w14:paraId="6DBF07F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1E559F6" w14:textId="77777777" w:rsidTr="00DB13FE">
        <w:tblPrEx>
          <w:tblW w:w="5000" w:type="pct"/>
          <w:tblLayout w:type="fixed"/>
          <w:tblLook w:val="0000"/>
        </w:tblPrEx>
        <w:tc>
          <w:tcPr>
            <w:tcW w:w="607" w:type="dxa"/>
            <w:tcBorders>
              <w:top w:val="double" w:sz="4" w:space="0" w:color="auto"/>
            </w:tcBorders>
          </w:tcPr>
          <w:p w:rsidR="00F85C99" w:rsidRPr="002F6A28" w:rsidP="002F6A28" w14:paraId="54A1079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0ADE222" w14:textId="77777777">
            <w:pPr>
              <w:spacing w:before="120" w:after="120"/>
            </w:pPr>
            <w:r w:rsidRPr="002F6A28">
              <w:rPr>
                <w:b/>
              </w:rPr>
              <w:t>Notifying Member:</w:t>
            </w:r>
            <w:r w:rsidRPr="00C92678" w:rsidR="00EE3A11">
              <w:t xml:space="preserve"> </w:t>
            </w:r>
            <w:r w:rsidRPr="00C92678" w:rsidR="00EE3A11">
              <w:rPr>
                <w:u w:val="single"/>
              </w:rPr>
              <w:t>JAPAN</w:t>
            </w:r>
          </w:p>
          <w:p w:rsidR="00F85C99" w:rsidRPr="002F6A28" w:rsidP="002F6A28" w14:paraId="69C912D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74B7D0A" w14:textId="77777777" w:rsidTr="00DB13FE">
        <w:tblPrEx>
          <w:tblW w:w="5000" w:type="pct"/>
          <w:tblLayout w:type="fixed"/>
          <w:tblLook w:val="0000"/>
        </w:tblPrEx>
        <w:tc>
          <w:tcPr>
            <w:tcW w:w="607" w:type="dxa"/>
          </w:tcPr>
          <w:p w:rsidR="00F85C99" w:rsidRPr="002F6A28" w:rsidP="002F6A28" w14:paraId="36B91C9E" w14:textId="77777777">
            <w:pPr>
              <w:spacing w:before="120" w:after="120"/>
              <w:jc w:val="left"/>
            </w:pPr>
            <w:r w:rsidRPr="002F6A28">
              <w:rPr>
                <w:b/>
              </w:rPr>
              <w:t>2.</w:t>
            </w:r>
          </w:p>
        </w:tc>
        <w:tc>
          <w:tcPr>
            <w:tcW w:w="8373" w:type="dxa"/>
          </w:tcPr>
          <w:p w:rsidR="00F85C99" w:rsidRPr="002F6A28" w:rsidP="000C3B6C" w14:paraId="768BA29A" w14:textId="77777777">
            <w:pPr>
              <w:spacing w:before="120" w:after="120"/>
            </w:pPr>
            <w:r w:rsidRPr="002F6A28">
              <w:rPr>
                <w:b/>
              </w:rPr>
              <w:t>Agency responsible:</w:t>
            </w:r>
            <w:r w:rsidRPr="00C379C8" w:rsidR="00EE3A11">
              <w:t xml:space="preserve"> </w:t>
            </w:r>
          </w:p>
          <w:p w:rsidR="00EE3A11" w:rsidRPr="00C379C8" w:rsidP="000C3B6C" w14:paraId="65E9D98A" w14:textId="77777777">
            <w:pPr>
              <w:spacing w:after="120"/>
            </w:pPr>
            <w:r w:rsidRPr="00C379C8">
              <w:t>Ministry of Agriculture, Forestry and Fisheries (MAFF)</w:t>
            </w:r>
          </w:p>
        </w:tc>
      </w:tr>
      <w:tr w14:paraId="3C19AB3F" w14:textId="77777777" w:rsidTr="00DB13FE">
        <w:tblPrEx>
          <w:tblW w:w="5000" w:type="pct"/>
          <w:tblLayout w:type="fixed"/>
          <w:tblLook w:val="0000"/>
        </w:tblPrEx>
        <w:tc>
          <w:tcPr>
            <w:tcW w:w="607" w:type="dxa"/>
          </w:tcPr>
          <w:p w:rsidR="00F85C99" w:rsidRPr="002F6A28" w:rsidP="002F6A28" w14:paraId="0608D6C8" w14:textId="77777777">
            <w:pPr>
              <w:spacing w:before="120" w:after="120"/>
              <w:jc w:val="left"/>
              <w:rPr>
                <w:b/>
              </w:rPr>
            </w:pPr>
            <w:r w:rsidRPr="002F6A28">
              <w:rPr>
                <w:b/>
              </w:rPr>
              <w:t>3.</w:t>
            </w:r>
          </w:p>
        </w:tc>
        <w:tc>
          <w:tcPr>
            <w:tcW w:w="8373" w:type="dxa"/>
          </w:tcPr>
          <w:p w:rsidR="00F85C99" w:rsidRPr="0058336F" w:rsidP="002F6A28" w14:paraId="1C246A9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DC7AEAB" w14:textId="77777777" w:rsidTr="00DB13FE">
        <w:tblPrEx>
          <w:tblW w:w="5000" w:type="pct"/>
          <w:tblLayout w:type="fixed"/>
          <w:tblLook w:val="0000"/>
        </w:tblPrEx>
        <w:tc>
          <w:tcPr>
            <w:tcW w:w="607" w:type="dxa"/>
          </w:tcPr>
          <w:p w:rsidR="00F85C99" w:rsidRPr="002F6A28" w:rsidP="002F6A28" w14:paraId="3FCB76EA" w14:textId="77777777">
            <w:pPr>
              <w:spacing w:before="120" w:after="120"/>
              <w:jc w:val="left"/>
            </w:pPr>
            <w:r w:rsidRPr="002F6A28">
              <w:rPr>
                <w:b/>
              </w:rPr>
              <w:t>4.</w:t>
            </w:r>
          </w:p>
        </w:tc>
        <w:tc>
          <w:tcPr>
            <w:tcW w:w="8373" w:type="dxa"/>
          </w:tcPr>
          <w:p w:rsidR="00F85C99" w:rsidRPr="002F6A28" w:rsidP="002F6A28" w14:paraId="7B9DBF7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Cotton seed (for cultivation)</w:t>
            </w:r>
          </w:p>
        </w:tc>
      </w:tr>
      <w:tr w14:paraId="62EE2C99" w14:textId="77777777" w:rsidTr="00DB13FE">
        <w:tblPrEx>
          <w:tblW w:w="5000" w:type="pct"/>
          <w:tblLayout w:type="fixed"/>
          <w:tblLook w:val="0000"/>
        </w:tblPrEx>
        <w:tc>
          <w:tcPr>
            <w:tcW w:w="607" w:type="dxa"/>
          </w:tcPr>
          <w:p w:rsidR="00F85C99" w:rsidRPr="002F6A28" w:rsidP="002F6A28" w14:paraId="2084BFFF" w14:textId="77777777">
            <w:pPr>
              <w:spacing w:before="120" w:after="120"/>
              <w:jc w:val="left"/>
            </w:pPr>
            <w:r w:rsidRPr="002F6A28">
              <w:rPr>
                <w:b/>
              </w:rPr>
              <w:t>5.</w:t>
            </w:r>
          </w:p>
        </w:tc>
        <w:tc>
          <w:tcPr>
            <w:tcW w:w="8373" w:type="dxa"/>
          </w:tcPr>
          <w:p w:rsidR="00F85C99" w:rsidP="002F6A28" w14:paraId="1FC6667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Proposed designation of organisms that need notification prior to its importation in Japan.; (1 page(s), in English)</w:t>
            </w:r>
          </w:p>
          <w:p w:rsidR="000C3B6C" w:rsidRPr="000C3B6C" w:rsidP="002F6A28" w14:paraId="1954B77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33C94" w:rsidRPr="00CE6C29" w:rsidP="002F6A28" w14:paraId="621050B0"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https://members.wto.org/crnattachments/2026/TBT/JPN/26_03916_00_e.pdf</w:t>
              </w:r>
            </w:hyperlink>
          </w:p>
          <w:p w:rsidR="00D33C94" w:rsidRPr="00CE6C29" w:rsidP="002F6A28" w14:paraId="26F449B4" w14:textId="77777777">
            <w:pPr>
              <w:rPr>
                <w:iCs/>
              </w:rPr>
            </w:pPr>
            <w:r w:rsidRPr="00CE6C29">
              <w:rPr>
                <w:iCs/>
              </w:rPr>
              <w:t>Japan Enquiry Point</w:t>
            </w:r>
          </w:p>
          <w:p w:rsidR="00D33C94" w:rsidRPr="00CE6C29" w:rsidP="002F6A28" w14:paraId="04BC4919" w14:textId="77777777">
            <w:pPr>
              <w:rPr>
                <w:iCs/>
              </w:rPr>
            </w:pPr>
            <w:r w:rsidRPr="00CE6C29">
              <w:rPr>
                <w:iCs/>
              </w:rPr>
              <w:t>International Trade Division,</w:t>
            </w:r>
          </w:p>
          <w:p w:rsidR="00D33C94" w:rsidRPr="00CE6C29" w:rsidP="002F6A28" w14:paraId="464CFB3B" w14:textId="77777777">
            <w:pPr>
              <w:rPr>
                <w:iCs/>
              </w:rPr>
            </w:pPr>
            <w:r w:rsidRPr="00CE6C29">
              <w:rPr>
                <w:iCs/>
              </w:rPr>
              <w:t>Economic Affairs Bureau,</w:t>
            </w:r>
          </w:p>
          <w:p w:rsidR="00D33C94" w:rsidRPr="00CE6C29" w:rsidP="002F6A28" w14:paraId="124ED44A" w14:textId="77777777">
            <w:pPr>
              <w:rPr>
                <w:iCs/>
              </w:rPr>
            </w:pPr>
            <w:r w:rsidRPr="00CE6C29">
              <w:rPr>
                <w:iCs/>
              </w:rPr>
              <w:t>Ministry of Foreign Affairs</w:t>
            </w:r>
          </w:p>
          <w:p w:rsidR="00D33C94" w:rsidRPr="008E35A7" w:rsidP="002F6A28" w14:paraId="7532C3CA" w14:textId="77777777">
            <w:pPr>
              <w:rPr>
                <w:iCs/>
                <w:lang w:val="fr-CH"/>
              </w:rPr>
            </w:pPr>
            <w:r w:rsidRPr="008E35A7">
              <w:rPr>
                <w:iCs/>
                <w:lang w:val="fr-CH"/>
              </w:rPr>
              <w:t>Fax: (+81 3) 5501 8343</w:t>
            </w:r>
          </w:p>
          <w:p w:rsidR="00D33C94" w:rsidRPr="008E35A7" w:rsidP="002F6A28" w14:paraId="378E2354" w14:textId="77777777">
            <w:pPr>
              <w:spacing w:after="120"/>
              <w:rPr>
                <w:iCs/>
                <w:lang w:val="fr-CH"/>
              </w:rPr>
            </w:pPr>
            <w:r w:rsidRPr="008E35A7">
              <w:rPr>
                <w:iCs/>
                <w:lang w:val="fr-CH"/>
              </w:rPr>
              <w:t xml:space="preserve">E-mail: </w:t>
            </w:r>
            <w:hyperlink r:id="rId7" w:history="1">
              <w:r w:rsidRPr="008E35A7">
                <w:rPr>
                  <w:iCs/>
                  <w:color w:val="0000FF"/>
                  <w:u w:val="single"/>
                  <w:lang w:val="fr-CH"/>
                </w:rPr>
                <w:t>enquiry@mofa.go.jp</w:t>
              </w:r>
            </w:hyperlink>
          </w:p>
        </w:tc>
      </w:tr>
      <w:tr w14:paraId="6E720692" w14:textId="77777777" w:rsidTr="00DB13FE">
        <w:tblPrEx>
          <w:tblW w:w="5000" w:type="pct"/>
          <w:tblLayout w:type="fixed"/>
          <w:tblLook w:val="0000"/>
        </w:tblPrEx>
        <w:tc>
          <w:tcPr>
            <w:tcW w:w="607" w:type="dxa"/>
          </w:tcPr>
          <w:p w:rsidR="00F85C99" w:rsidRPr="002F6A28" w:rsidP="002F6A28" w14:paraId="6631D6AD" w14:textId="77777777">
            <w:pPr>
              <w:spacing w:before="120" w:after="120"/>
              <w:jc w:val="left"/>
              <w:rPr>
                <w:b/>
              </w:rPr>
            </w:pPr>
            <w:r w:rsidRPr="002F6A28">
              <w:rPr>
                <w:b/>
              </w:rPr>
              <w:t>6.</w:t>
            </w:r>
          </w:p>
        </w:tc>
        <w:tc>
          <w:tcPr>
            <w:tcW w:w="8373" w:type="dxa"/>
          </w:tcPr>
          <w:p w:rsidR="00F85C99" w:rsidRPr="002F6A28" w:rsidP="002F6A28" w14:paraId="210596AC" w14:textId="77777777">
            <w:pPr>
              <w:spacing w:before="120" w:after="120"/>
              <w:rPr>
                <w:b/>
              </w:rPr>
            </w:pPr>
            <w:r w:rsidRPr="002F6A28">
              <w:rPr>
                <w:b/>
              </w:rPr>
              <w:t>Description of content:</w:t>
            </w:r>
            <w:r w:rsidRPr="00C379C8" w:rsidR="00FE448B">
              <w:t xml:space="preserve"> This provides information about a proposed designation of plant species that need notification prior to their seed importation. This notification also provides the proposed due date of the notification.</w:t>
            </w:r>
          </w:p>
        </w:tc>
      </w:tr>
      <w:tr w14:paraId="73053AD0" w14:textId="77777777" w:rsidTr="00DB13FE">
        <w:tblPrEx>
          <w:tblW w:w="5000" w:type="pct"/>
          <w:tblLayout w:type="fixed"/>
          <w:tblLook w:val="0000"/>
        </w:tblPrEx>
        <w:tc>
          <w:tcPr>
            <w:tcW w:w="607" w:type="dxa"/>
          </w:tcPr>
          <w:p w:rsidR="00F85C99" w:rsidRPr="002F6A28" w:rsidP="002F6A28" w14:paraId="2772F0D3" w14:textId="77777777">
            <w:pPr>
              <w:spacing w:before="120" w:after="120"/>
              <w:jc w:val="left"/>
              <w:rPr>
                <w:b/>
              </w:rPr>
            </w:pPr>
            <w:r w:rsidRPr="002F6A28">
              <w:rPr>
                <w:b/>
              </w:rPr>
              <w:t>7.</w:t>
            </w:r>
          </w:p>
        </w:tc>
        <w:tc>
          <w:tcPr>
            <w:tcW w:w="8373" w:type="dxa"/>
          </w:tcPr>
          <w:p w:rsidR="00F85C99" w:rsidRPr="002F6A28" w:rsidP="002F6A28" w14:paraId="7F8D83C6" w14:textId="77777777">
            <w:pPr>
              <w:spacing w:before="120" w:after="120"/>
              <w:rPr>
                <w:b/>
              </w:rPr>
            </w:pPr>
            <w:r w:rsidRPr="002F6A28">
              <w:rPr>
                <w:b/>
              </w:rPr>
              <w:t>Objective and rationale, including the nature of urgent problems where applicable:</w:t>
            </w:r>
            <w:r w:rsidRPr="00C379C8" w:rsidR="00EE3A11">
              <w:t xml:space="preserve"> Protection of the environment</w:t>
            </w:r>
          </w:p>
        </w:tc>
      </w:tr>
      <w:tr w14:paraId="596BD389" w14:textId="77777777" w:rsidTr="00DB13FE">
        <w:tblPrEx>
          <w:tblW w:w="5000" w:type="pct"/>
          <w:tblLayout w:type="fixed"/>
          <w:tblLook w:val="0000"/>
        </w:tblPrEx>
        <w:tc>
          <w:tcPr>
            <w:tcW w:w="607" w:type="dxa"/>
          </w:tcPr>
          <w:p w:rsidR="00F85C99" w:rsidRPr="002F6A28" w:rsidP="009E75ED" w14:paraId="2AAE2F61" w14:textId="77777777">
            <w:pPr>
              <w:spacing w:before="120" w:after="120"/>
              <w:jc w:val="left"/>
              <w:rPr>
                <w:b/>
              </w:rPr>
            </w:pPr>
            <w:r w:rsidRPr="002F6A28">
              <w:rPr>
                <w:b/>
              </w:rPr>
              <w:t>8.</w:t>
            </w:r>
          </w:p>
        </w:tc>
        <w:tc>
          <w:tcPr>
            <w:tcW w:w="8373" w:type="dxa"/>
          </w:tcPr>
          <w:p w:rsidR="000C3B6C" w:rsidRPr="00EC00D2" w:rsidP="007F13E8" w14:paraId="775C72C7" w14:textId="77777777">
            <w:pPr>
              <w:spacing w:before="120" w:after="120"/>
              <w:rPr>
                <w:bCs/>
              </w:rPr>
            </w:pPr>
            <w:r w:rsidRPr="002F6A28">
              <w:rPr>
                <w:b/>
              </w:rPr>
              <w:t>Relevant documents:</w:t>
            </w:r>
            <w:r w:rsidRPr="002F6A28" w:rsidR="00EE3A11">
              <w:t xml:space="preserve"> </w:t>
            </w:r>
          </w:p>
          <w:p w:rsidR="00EE3A11" w:rsidRPr="002F6A28" w:rsidP="007F13E8" w14:paraId="30AC34A1" w14:textId="77777777">
            <w:pPr>
              <w:spacing w:before="120" w:after="120"/>
            </w:pPr>
            <w:r w:rsidRPr="002F6A28">
              <w:t>The legal basis of the list is derived from the Act on the Conservation and Sustainable Use of Biological Diversity through Regulations on the Use of Living Modified Organisms. This list will be published in "Kampo" (Official Governmental Gazette), available in Japanese.</w:t>
            </w:r>
          </w:p>
        </w:tc>
      </w:tr>
      <w:tr w14:paraId="21DF7825" w14:textId="77777777" w:rsidTr="00DB13FE">
        <w:tblPrEx>
          <w:tblW w:w="5000" w:type="pct"/>
          <w:tblLayout w:type="fixed"/>
          <w:tblLook w:val="0000"/>
        </w:tblPrEx>
        <w:tc>
          <w:tcPr>
            <w:tcW w:w="607" w:type="dxa"/>
          </w:tcPr>
          <w:p w:rsidR="00EE3A11" w:rsidRPr="002F6A28" w:rsidP="002F6A28" w14:paraId="189F20D0" w14:textId="77777777">
            <w:pPr>
              <w:spacing w:before="120" w:after="120"/>
              <w:jc w:val="left"/>
              <w:rPr>
                <w:b/>
              </w:rPr>
            </w:pPr>
            <w:r w:rsidRPr="002F6A28">
              <w:rPr>
                <w:b/>
              </w:rPr>
              <w:t>9.</w:t>
            </w:r>
          </w:p>
        </w:tc>
        <w:tc>
          <w:tcPr>
            <w:tcW w:w="8373" w:type="dxa"/>
          </w:tcPr>
          <w:p w:rsidR="00EE3A11" w:rsidRPr="002F6A28" w:rsidP="008953C4" w14:paraId="2BBA9093" w14:textId="77777777">
            <w:pPr>
              <w:spacing w:before="120" w:after="120"/>
            </w:pPr>
            <w:r w:rsidRPr="002F6A28">
              <w:rPr>
                <w:b/>
              </w:rPr>
              <w:t>Proposed date of adoption:</w:t>
            </w:r>
            <w:r w:rsidRPr="00C379C8">
              <w:t xml:space="preserve"> October 2026</w:t>
            </w:r>
          </w:p>
          <w:p w:rsidR="00EE3A11" w:rsidRPr="002F6A28" w:rsidP="008953C4" w14:paraId="2F49160B" w14:textId="77777777">
            <w:pPr>
              <w:spacing w:after="120"/>
            </w:pPr>
            <w:r w:rsidRPr="002F6A28">
              <w:rPr>
                <w:b/>
              </w:rPr>
              <w:t>Proposed date of entry into force:</w:t>
            </w:r>
            <w:r w:rsidRPr="00C379C8">
              <w:t xml:space="preserve"> April 2027</w:t>
            </w:r>
          </w:p>
        </w:tc>
      </w:tr>
      <w:tr w14:paraId="2DAFA5A9" w14:textId="77777777" w:rsidTr="00DB13FE">
        <w:tblPrEx>
          <w:tblW w:w="5000" w:type="pct"/>
          <w:tblLayout w:type="fixed"/>
          <w:tblLook w:val="0000"/>
        </w:tblPrEx>
        <w:tc>
          <w:tcPr>
            <w:tcW w:w="607" w:type="dxa"/>
            <w:tcBorders>
              <w:bottom w:val="double" w:sz="4" w:space="0" w:color="auto"/>
            </w:tcBorders>
          </w:tcPr>
          <w:p w:rsidR="00F85C99" w:rsidRPr="002F6A28" w:rsidP="002F6A28" w14:paraId="1510D63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1F7E83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E94115E" w14:textId="77777777">
            <w:pPr>
              <w:spacing w:before="120" w:after="120"/>
              <w:rPr>
                <w:bCs/>
              </w:rPr>
            </w:pPr>
            <w:r w:rsidRPr="002F6A28">
              <w:rPr>
                <w:b/>
              </w:rPr>
              <w:t>Final date for comments:</w:t>
            </w:r>
            <w:r w:rsidRPr="00C379C8" w:rsidR="00EE3A11">
              <w:t xml:space="preserve"> 29 September 2026</w:t>
            </w:r>
          </w:p>
          <w:p w:rsidR="000C3B6C" w:rsidRPr="00E3324D" w:rsidP="000C3B6C" w14:paraId="716B345D"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8C4BF3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EE9268D" w14:textId="77777777">
            <w:r w:rsidRPr="00CE6C29">
              <w:t>Japan Enquiry Point</w:t>
            </w:r>
          </w:p>
          <w:p w:rsidR="00CE6C29" w:rsidRPr="00CE6C29" w:rsidP="000C3B6C" w14:paraId="0178F38D" w14:textId="77777777">
            <w:r w:rsidRPr="00CE6C29">
              <w:t>International Trade Division,</w:t>
            </w:r>
          </w:p>
          <w:p w:rsidR="00CE6C29" w:rsidRPr="00CE6C29" w:rsidP="000C3B6C" w14:paraId="1824134F" w14:textId="77777777">
            <w:r w:rsidRPr="00CE6C29">
              <w:t>Economic Affairs Bureau,</w:t>
            </w:r>
          </w:p>
          <w:p w:rsidR="00CE6C29" w:rsidRPr="00CE6C29" w:rsidP="000C3B6C" w14:paraId="3B05822F" w14:textId="77777777">
            <w:r w:rsidRPr="00CE6C29">
              <w:t>Ministry of Foreign Affairs</w:t>
            </w:r>
          </w:p>
          <w:p w:rsidR="00CE6C29" w:rsidRPr="008E35A7" w:rsidP="000C3B6C" w14:paraId="5D602B2A" w14:textId="77777777">
            <w:pPr>
              <w:rPr>
                <w:lang w:val="fr-CH"/>
              </w:rPr>
            </w:pPr>
            <w:r w:rsidRPr="008E35A7">
              <w:rPr>
                <w:lang w:val="fr-CH"/>
              </w:rPr>
              <w:t>Fax: (+81 3) 5501 8343</w:t>
            </w:r>
          </w:p>
          <w:p w:rsidR="00CE6C29" w:rsidRPr="008E35A7" w:rsidP="000C3B6C" w14:paraId="4D64C392" w14:textId="77777777">
            <w:pPr>
              <w:spacing w:after="120"/>
              <w:rPr>
                <w:lang w:val="fr-CH"/>
              </w:rPr>
            </w:pPr>
            <w:r w:rsidRPr="008E35A7">
              <w:rPr>
                <w:lang w:val="fr-CH"/>
              </w:rPr>
              <w:t xml:space="preserve">E-mail: </w:t>
            </w:r>
            <w:hyperlink r:id="rId7" w:history="1">
              <w:r w:rsidRPr="008E35A7">
                <w:rPr>
                  <w:color w:val="0000FF"/>
                  <w:u w:val="single"/>
                  <w:lang w:val="fr-CH"/>
                </w:rPr>
                <w:t>enquiry@mofa.go.jp</w:t>
              </w:r>
            </w:hyperlink>
          </w:p>
        </w:tc>
      </w:tr>
    </w:tbl>
    <w:p w:rsidR="00EE3A11" w:rsidRPr="008E35A7" w:rsidP="00887259" w14:paraId="46731445" w14:textId="77777777">
      <w:pPr>
        <w:jc w:val="center"/>
        <w:rPr>
          <w:lang w:val="fr-CH"/>
        </w:rP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05267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DC1B0B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B78E17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1746B3" w14:textId="77777777">
    <w:pPr>
      <w:pStyle w:val="Header"/>
      <w:pBdr>
        <w:bottom w:val="single" w:sz="4" w:space="1" w:color="auto"/>
      </w:pBdr>
      <w:tabs>
        <w:tab w:val="clear" w:pos="4513"/>
        <w:tab w:val="clear" w:pos="9027"/>
      </w:tabs>
      <w:jc w:val="center"/>
    </w:pPr>
    <w:r w:rsidRPr="002F6A28">
      <w:t>tbtSymbol</w:t>
    </w:r>
  </w:p>
  <w:p w:rsidR="009239F7" w:rsidRPr="002F6A28" w:rsidP="009239F7" w14:paraId="3600007E" w14:textId="77777777">
    <w:pPr>
      <w:pStyle w:val="Header"/>
      <w:pBdr>
        <w:bottom w:val="single" w:sz="4" w:space="1" w:color="auto"/>
      </w:pBdr>
      <w:tabs>
        <w:tab w:val="clear" w:pos="4513"/>
        <w:tab w:val="clear" w:pos="9027"/>
      </w:tabs>
      <w:jc w:val="center"/>
    </w:pPr>
  </w:p>
  <w:p w:rsidR="009239F7" w:rsidRPr="002F6A28" w:rsidP="009239F7" w14:paraId="391FC14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247BDE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76D5D14" w14:textId="77777777">
    <w:pPr>
      <w:pStyle w:val="Header"/>
      <w:pBdr>
        <w:bottom w:val="single" w:sz="4" w:space="1" w:color="auto"/>
      </w:pBdr>
      <w:tabs>
        <w:tab w:val="clear" w:pos="4513"/>
        <w:tab w:val="clear" w:pos="9027"/>
      </w:tabs>
      <w:jc w:val="center"/>
    </w:pPr>
    <w:bookmarkStart w:id="0" w:name="spsSymbolHeader"/>
    <w:r w:rsidRPr="002F6A28">
      <w:t>G/TBT/N/JPN/912</w:t>
    </w:r>
    <w:bookmarkEnd w:id="0"/>
  </w:p>
  <w:p w:rsidR="009239F7" w:rsidRPr="002F6A28" w:rsidP="009239F7" w14:paraId="799894EA" w14:textId="77777777">
    <w:pPr>
      <w:pStyle w:val="Header"/>
      <w:pBdr>
        <w:bottom w:val="single" w:sz="4" w:space="1" w:color="auto"/>
      </w:pBdr>
      <w:tabs>
        <w:tab w:val="clear" w:pos="4513"/>
        <w:tab w:val="clear" w:pos="9027"/>
      </w:tabs>
      <w:jc w:val="center"/>
    </w:pPr>
  </w:p>
  <w:p w:rsidR="009239F7" w:rsidRPr="002F6A28" w:rsidP="009239F7" w14:paraId="6D95CE3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715F67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A4287B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D2AB01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9B25A64" w14:textId="77777777">
          <w:pPr>
            <w:jc w:val="right"/>
            <w:rPr>
              <w:b/>
              <w:color w:val="FF0000"/>
              <w:szCs w:val="16"/>
            </w:rPr>
          </w:pPr>
        </w:p>
      </w:tc>
    </w:tr>
    <w:bookmarkEnd w:id="1"/>
    <w:tr w14:paraId="1F829B3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55D6C1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C07BA4C" w14:textId="77777777">
          <w:pPr>
            <w:jc w:val="right"/>
            <w:rPr>
              <w:b/>
              <w:szCs w:val="16"/>
            </w:rPr>
          </w:pPr>
        </w:p>
      </w:tc>
    </w:tr>
    <w:tr w14:paraId="0ACFC38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089BA9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EC8075F" w14:textId="77777777">
          <w:pPr>
            <w:jc w:val="right"/>
            <w:rPr>
              <w:b/>
              <w:szCs w:val="16"/>
            </w:rPr>
          </w:pPr>
          <w:bookmarkStart w:id="2" w:name="bmkSymbols"/>
          <w:r w:rsidRPr="002F6A28">
            <w:rPr>
              <w:b/>
              <w:szCs w:val="16"/>
            </w:rPr>
            <w:t>G/TBT/N/JPN/912</w:t>
          </w:r>
          <w:bookmarkEnd w:id="2"/>
        </w:p>
      </w:tc>
    </w:tr>
    <w:tr w14:paraId="45ACF8B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F8C9078" w14:textId="77777777"/>
      </w:tc>
      <w:tc>
        <w:tcPr>
          <w:tcW w:w="5448" w:type="dxa"/>
          <w:gridSpan w:val="2"/>
          <w:shd w:val="clear" w:color="auto" w:fill="FFFFFF"/>
          <w:tcMar>
            <w:left w:w="108" w:type="dxa"/>
            <w:right w:w="108" w:type="dxa"/>
          </w:tcMar>
          <w:vAlign w:val="center"/>
        </w:tcPr>
        <w:p w:rsidR="00ED54E0" w:rsidRPr="009239F7" w:rsidP="00B801E9" w14:paraId="2E8F2C8D" w14:textId="77777777">
          <w:pPr>
            <w:jc w:val="right"/>
            <w:rPr>
              <w:szCs w:val="16"/>
            </w:rPr>
          </w:pPr>
          <w:bookmarkStart w:id="3" w:name="spsDateDistribution"/>
          <w:bookmarkStart w:id="4" w:name="bmkDate"/>
          <w:r w:rsidRPr="009239F7">
            <w:rPr>
              <w:szCs w:val="16"/>
            </w:rPr>
            <w:t>31 July 2026</w:t>
          </w:r>
          <w:bookmarkEnd w:id="3"/>
          <w:bookmarkEnd w:id="4"/>
        </w:p>
      </w:tc>
    </w:tr>
    <w:tr w14:paraId="7E51735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7CE2FA4" w14:textId="77777777">
          <w:pPr>
            <w:jc w:val="left"/>
            <w:rPr>
              <w:b/>
            </w:rPr>
          </w:pPr>
          <w:bookmarkStart w:id="5" w:name="bmkSerial"/>
          <w:r>
            <w:rPr>
              <w:rFonts w:ascii="Verdana" w:eastAsia="Verdana" w:hAnsi="Verdana" w:cs="Verdana"/>
              <w:b w:val="0"/>
              <w:color w:val="FF0000"/>
              <w:sz w:val="18"/>
            </w:rPr>
            <w:t>(26-5471)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C06720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18F8C1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5C3F4E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9962ED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6AFDA7E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99799784">
    <w:abstractNumId w:val="9"/>
  </w:num>
  <w:num w:numId="2" w16cid:durableId="1808008647">
    <w:abstractNumId w:val="7"/>
  </w:num>
  <w:num w:numId="3" w16cid:durableId="1941987335">
    <w:abstractNumId w:val="6"/>
  </w:num>
  <w:num w:numId="4" w16cid:durableId="2004118058">
    <w:abstractNumId w:val="5"/>
  </w:num>
  <w:num w:numId="5" w16cid:durableId="730539332">
    <w:abstractNumId w:val="4"/>
  </w:num>
  <w:num w:numId="6" w16cid:durableId="1292783972">
    <w:abstractNumId w:val="12"/>
  </w:num>
  <w:num w:numId="7" w16cid:durableId="1215578002">
    <w:abstractNumId w:val="11"/>
  </w:num>
  <w:num w:numId="8" w16cid:durableId="297104671">
    <w:abstractNumId w:val="10"/>
  </w:num>
  <w:num w:numId="9" w16cid:durableId="14234528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29808957">
    <w:abstractNumId w:val="13"/>
  </w:num>
  <w:num w:numId="11" w16cid:durableId="228611910">
    <w:abstractNumId w:val="8"/>
  </w:num>
  <w:num w:numId="12" w16cid:durableId="497380507">
    <w:abstractNumId w:val="3"/>
  </w:num>
  <w:num w:numId="13" w16cid:durableId="1767925422">
    <w:abstractNumId w:val="2"/>
  </w:num>
  <w:num w:numId="14" w16cid:durableId="819536147">
    <w:abstractNumId w:val="1"/>
  </w:num>
  <w:num w:numId="15" w16cid:durableId="2095584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0672C"/>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5A7"/>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33C94"/>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47343"/>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D859EF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JPN/26_03916_00_e.pdf" TargetMode="External" /><Relationship Id="rId7" Type="http://schemas.openxmlformats.org/officeDocument/2006/relationships/hyperlink" Target="mailto:enquiry@mofa.go.jp"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71F4041-F28E-4EDB-9FC6-0808A196E17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348</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2026-07-31T07:20:00Z</dcterms:created>
  <dcterms:modified xsi:type="dcterms:W3CDTF">2026-07-31T07:20:00Z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