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228A117" w14:textId="77777777">
      <w:pPr>
        <w:pStyle w:val="Title"/>
        <w:rPr>
          <w:caps w:val="0"/>
          <w:kern w:val="0"/>
        </w:rPr>
      </w:pPr>
      <w:r w:rsidRPr="002F6A28">
        <w:rPr>
          <w:caps w:val="0"/>
          <w:kern w:val="0"/>
        </w:rPr>
        <w:t>NOTIFICATION</w:t>
      </w:r>
    </w:p>
    <w:p w:rsidR="009239F7" w:rsidRPr="002F6A28" w:rsidP="002F6A28" w14:paraId="2BB8CC58" w14:textId="77777777">
      <w:pPr>
        <w:jc w:val="center"/>
      </w:pPr>
      <w:r w:rsidRPr="002F6A28">
        <w:t>The following notification is being circulated in accordance with Article 10.6</w:t>
      </w:r>
    </w:p>
    <w:p w:rsidR="009239F7" w:rsidRPr="002F6A28" w:rsidP="002F6A28" w14:paraId="6B840F6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C385441" w14:textId="77777777" w:rsidTr="00DB13FE">
        <w:tblPrEx>
          <w:tblW w:w="5000" w:type="pct"/>
          <w:tblLayout w:type="fixed"/>
          <w:tblLook w:val="0000"/>
        </w:tblPrEx>
        <w:tc>
          <w:tcPr>
            <w:tcW w:w="607" w:type="dxa"/>
            <w:tcBorders>
              <w:top w:val="double" w:sz="4" w:space="0" w:color="auto"/>
            </w:tcBorders>
          </w:tcPr>
          <w:p w:rsidR="00F85C99" w:rsidRPr="002F6A28" w:rsidP="002F6A28" w14:paraId="444FCE8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4B3622B" w14:textId="77777777">
            <w:pPr>
              <w:spacing w:before="120" w:after="120"/>
            </w:pPr>
            <w:r w:rsidRPr="002F6A28">
              <w:rPr>
                <w:b/>
              </w:rPr>
              <w:t>Notifying Member:</w:t>
            </w:r>
            <w:r w:rsidRPr="00C92678" w:rsidR="00EE3A11">
              <w:t xml:space="preserve"> </w:t>
            </w:r>
            <w:r w:rsidRPr="00C92678" w:rsidR="00EE3A11">
              <w:rPr>
                <w:u w:val="single"/>
              </w:rPr>
              <w:t>JORDAN</w:t>
            </w:r>
          </w:p>
          <w:p w:rsidR="00F85C99" w:rsidRPr="002F6A28" w:rsidP="002F6A28" w14:paraId="30C9E3E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706C9E2" w14:textId="77777777" w:rsidTr="00DB13FE">
        <w:tblPrEx>
          <w:tblW w:w="5000" w:type="pct"/>
          <w:tblLayout w:type="fixed"/>
          <w:tblLook w:val="0000"/>
        </w:tblPrEx>
        <w:tc>
          <w:tcPr>
            <w:tcW w:w="607" w:type="dxa"/>
          </w:tcPr>
          <w:p w:rsidR="00F85C99" w:rsidRPr="002F6A28" w:rsidP="002F6A28" w14:paraId="280524D2" w14:textId="77777777">
            <w:pPr>
              <w:spacing w:before="120" w:after="120"/>
              <w:jc w:val="left"/>
            </w:pPr>
            <w:r w:rsidRPr="002F6A28">
              <w:rPr>
                <w:b/>
              </w:rPr>
              <w:t>2.</w:t>
            </w:r>
          </w:p>
        </w:tc>
        <w:tc>
          <w:tcPr>
            <w:tcW w:w="8373" w:type="dxa"/>
          </w:tcPr>
          <w:p w:rsidR="00F85C99" w:rsidRPr="002F6A28" w:rsidP="000C3B6C" w14:paraId="686252A5" w14:textId="77777777">
            <w:pPr>
              <w:spacing w:before="120" w:after="120"/>
            </w:pPr>
            <w:r w:rsidRPr="002F6A28">
              <w:rPr>
                <w:b/>
              </w:rPr>
              <w:t>Agency responsible:</w:t>
            </w:r>
            <w:r w:rsidRPr="00C379C8" w:rsidR="00EE3A11">
              <w:t xml:space="preserve"> </w:t>
            </w:r>
          </w:p>
          <w:p w:rsidR="00EE3A11" w:rsidRPr="00C379C8" w:rsidP="000C3B6C" w14:paraId="1F09734A" w14:textId="77777777">
            <w:r w:rsidRPr="00C379C8">
              <w:t>Jordan Standards and Metrology Organization (JSMO)</w:t>
            </w:r>
          </w:p>
          <w:p w:rsidR="00EE3A11" w:rsidRPr="00893A88" w:rsidP="000C3B6C" w14:paraId="48988E36" w14:textId="77777777">
            <w:pPr>
              <w:rPr>
                <w:lang w:val="pt-BR"/>
              </w:rPr>
            </w:pPr>
            <w:r w:rsidRPr="00893A88">
              <w:rPr>
                <w:lang w:val="pt-BR"/>
              </w:rPr>
              <w:t>Tel: +962 6 5301225, Fax: +962 6 5301249</w:t>
            </w:r>
          </w:p>
          <w:p w:rsidR="00EE3A11" w:rsidRPr="00893A88" w:rsidP="000C3B6C" w14:paraId="1F948D87" w14:textId="77777777">
            <w:pPr>
              <w:rPr>
                <w:lang w:val="pt-BR"/>
              </w:rPr>
            </w:pPr>
            <w:r w:rsidRPr="00893A88">
              <w:rPr>
                <w:lang w:val="pt-BR"/>
              </w:rPr>
              <w:t xml:space="preserve">E-mail: </w:t>
            </w:r>
            <w:hyperlink r:id="rId6" w:history="1">
              <w:r w:rsidRPr="00893A88">
                <w:rPr>
                  <w:color w:val="0000FF"/>
                  <w:u w:val="single"/>
                  <w:lang w:val="pt-BR"/>
                </w:rPr>
                <w:t>jsmo@jsmo.gov.jo</w:t>
              </w:r>
            </w:hyperlink>
          </w:p>
          <w:p w:rsidR="00EE3A11" w:rsidRPr="00C379C8" w:rsidP="000C3B6C" w14:paraId="21063AB4" w14:textId="77777777">
            <w:pPr>
              <w:spacing w:after="120"/>
            </w:pPr>
            <w:r w:rsidRPr="00C379C8">
              <w:t xml:space="preserve">Website: </w:t>
            </w:r>
            <w:hyperlink r:id="rId7" w:tgtFrame="_blank" w:history="1">
              <w:r w:rsidRPr="00C379C8">
                <w:rPr>
                  <w:color w:val="0000FF"/>
                  <w:u w:val="single"/>
                </w:rPr>
                <w:t>http://www.jsmo.gov.jo/</w:t>
              </w:r>
            </w:hyperlink>
          </w:p>
        </w:tc>
      </w:tr>
      <w:tr w14:paraId="5C3873BE" w14:textId="77777777" w:rsidTr="00DB13FE">
        <w:tblPrEx>
          <w:tblW w:w="5000" w:type="pct"/>
          <w:tblLayout w:type="fixed"/>
          <w:tblLook w:val="0000"/>
        </w:tblPrEx>
        <w:tc>
          <w:tcPr>
            <w:tcW w:w="607" w:type="dxa"/>
          </w:tcPr>
          <w:p w:rsidR="00F85C99" w:rsidRPr="002F6A28" w:rsidP="002F6A28" w14:paraId="2A7BA950" w14:textId="77777777">
            <w:pPr>
              <w:spacing w:before="120" w:after="120"/>
              <w:jc w:val="left"/>
              <w:rPr>
                <w:b/>
              </w:rPr>
            </w:pPr>
            <w:r w:rsidRPr="002F6A28">
              <w:rPr>
                <w:b/>
              </w:rPr>
              <w:t>3.</w:t>
            </w:r>
          </w:p>
        </w:tc>
        <w:tc>
          <w:tcPr>
            <w:tcW w:w="8373" w:type="dxa"/>
          </w:tcPr>
          <w:p w:rsidR="00F85C99" w:rsidRPr="0058336F" w:rsidP="002F6A28" w14:paraId="651B1D1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4D062B5" w14:textId="77777777" w:rsidTr="00DB13FE">
        <w:tblPrEx>
          <w:tblW w:w="5000" w:type="pct"/>
          <w:tblLayout w:type="fixed"/>
          <w:tblLook w:val="0000"/>
        </w:tblPrEx>
        <w:tc>
          <w:tcPr>
            <w:tcW w:w="607" w:type="dxa"/>
          </w:tcPr>
          <w:p w:rsidR="00F85C99" w:rsidRPr="002F6A28" w:rsidP="002F6A28" w14:paraId="7CBD1F2E" w14:textId="77777777">
            <w:pPr>
              <w:spacing w:before="120" w:after="120"/>
              <w:jc w:val="left"/>
            </w:pPr>
            <w:r w:rsidRPr="002F6A28">
              <w:rPr>
                <w:b/>
              </w:rPr>
              <w:t>4.</w:t>
            </w:r>
          </w:p>
        </w:tc>
        <w:tc>
          <w:tcPr>
            <w:tcW w:w="8373" w:type="dxa"/>
          </w:tcPr>
          <w:p w:rsidR="00F85C99" w:rsidRPr="002F6A28" w:rsidP="002F6A28" w14:paraId="7E621BC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Anaesthetic, respiratory and reanimation equipment (ICS code(s): 11.040.10)</w:t>
            </w:r>
          </w:p>
        </w:tc>
      </w:tr>
      <w:tr w14:paraId="644E8F80" w14:textId="77777777" w:rsidTr="00DB13FE">
        <w:tblPrEx>
          <w:tblW w:w="5000" w:type="pct"/>
          <w:tblLayout w:type="fixed"/>
          <w:tblLook w:val="0000"/>
        </w:tblPrEx>
        <w:tc>
          <w:tcPr>
            <w:tcW w:w="607" w:type="dxa"/>
          </w:tcPr>
          <w:p w:rsidR="00F85C99" w:rsidRPr="002F6A28" w:rsidP="002F6A28" w14:paraId="19678343" w14:textId="77777777">
            <w:pPr>
              <w:spacing w:before="120" w:after="120"/>
              <w:jc w:val="left"/>
            </w:pPr>
            <w:r w:rsidRPr="002F6A28">
              <w:rPr>
                <w:b/>
              </w:rPr>
              <w:t>5.</w:t>
            </w:r>
          </w:p>
        </w:tc>
        <w:tc>
          <w:tcPr>
            <w:tcW w:w="8373" w:type="dxa"/>
          </w:tcPr>
          <w:p w:rsidR="00F85C99" w:rsidP="002F6A28" w14:paraId="33235C1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Gases-medical oxygen; (4 page(s), in Arabic)</w:t>
            </w:r>
          </w:p>
          <w:p w:rsidR="000C3B6C" w:rsidRPr="000C3B6C" w:rsidP="002F6A28" w14:paraId="6E907B0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47B98" w:rsidRPr="00CE6C29" w:rsidP="002F6A28" w14:paraId="37CD915E" w14:textId="77777777">
            <w:pPr>
              <w:spacing w:after="120"/>
              <w:rPr>
                <w:iCs/>
              </w:rPr>
            </w:pPr>
            <w:hyperlink r:id="rId8" w:tgtFrame="_blank" w:history="1">
              <w:r w:rsidRPr="00CE6C29">
                <w:rPr>
                  <w:iCs/>
                  <w:color w:val="0000FF"/>
                  <w:u w:val="single"/>
                </w:rPr>
                <w:t>https://jsmo.gov.jo/EBV4.0/Root_Storage/AR/EB_UsefullLinks/O2-_%D8%B9_%D8%AA-NEW.pdf</w:t>
              </w:r>
            </w:hyperlink>
          </w:p>
        </w:tc>
      </w:tr>
      <w:tr w14:paraId="253A900C" w14:textId="77777777" w:rsidTr="00DB13FE">
        <w:tblPrEx>
          <w:tblW w:w="5000" w:type="pct"/>
          <w:tblLayout w:type="fixed"/>
          <w:tblLook w:val="0000"/>
        </w:tblPrEx>
        <w:tc>
          <w:tcPr>
            <w:tcW w:w="607" w:type="dxa"/>
          </w:tcPr>
          <w:p w:rsidR="00F85C99" w:rsidRPr="002F6A28" w:rsidP="002F6A28" w14:paraId="34E3FEDD" w14:textId="77777777">
            <w:pPr>
              <w:spacing w:before="120" w:after="120"/>
              <w:jc w:val="left"/>
              <w:rPr>
                <w:b/>
              </w:rPr>
            </w:pPr>
            <w:r w:rsidRPr="002F6A28">
              <w:rPr>
                <w:b/>
              </w:rPr>
              <w:t>6.</w:t>
            </w:r>
          </w:p>
        </w:tc>
        <w:tc>
          <w:tcPr>
            <w:tcW w:w="8373" w:type="dxa"/>
          </w:tcPr>
          <w:p w:rsidR="00F85C99" w:rsidRPr="002F6A28" w:rsidP="002F6A28" w14:paraId="29B52433" w14:textId="77777777">
            <w:pPr>
              <w:spacing w:before="120" w:after="120"/>
              <w:rPr>
                <w:b/>
              </w:rPr>
            </w:pPr>
            <w:r w:rsidRPr="002F6A28">
              <w:rPr>
                <w:b/>
              </w:rPr>
              <w:t>Description of content:</w:t>
            </w:r>
            <w:r w:rsidRPr="00C379C8" w:rsidR="00FE448B">
              <w:t xml:space="preserve"> This draft Jordanian standard specifies the requirements, sampling methods. Test methods, marking, labelling, packaging and transportation requirement for medical oxygen intended for medical use it include purity requirements, limits for impurities and other quality characteristics to ensure safety and quality of product</w:t>
            </w:r>
          </w:p>
        </w:tc>
      </w:tr>
      <w:tr w14:paraId="77E7D126" w14:textId="77777777" w:rsidTr="00DB13FE">
        <w:tblPrEx>
          <w:tblW w:w="5000" w:type="pct"/>
          <w:tblLayout w:type="fixed"/>
          <w:tblLook w:val="0000"/>
        </w:tblPrEx>
        <w:tc>
          <w:tcPr>
            <w:tcW w:w="607" w:type="dxa"/>
          </w:tcPr>
          <w:p w:rsidR="00F85C99" w:rsidRPr="002F6A28" w:rsidP="002F6A28" w14:paraId="52B4D5D4" w14:textId="77777777">
            <w:pPr>
              <w:spacing w:before="120" w:after="120"/>
              <w:jc w:val="left"/>
              <w:rPr>
                <w:b/>
              </w:rPr>
            </w:pPr>
            <w:r w:rsidRPr="002F6A28">
              <w:rPr>
                <w:b/>
              </w:rPr>
              <w:t>7.</w:t>
            </w:r>
          </w:p>
        </w:tc>
        <w:tc>
          <w:tcPr>
            <w:tcW w:w="8373" w:type="dxa"/>
          </w:tcPr>
          <w:p w:rsidR="00F85C99" w:rsidRPr="002F6A28" w:rsidP="002F6A28" w14:paraId="7E7C0C1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41825B62" w14:textId="77777777" w:rsidTr="00DB13FE">
        <w:tblPrEx>
          <w:tblW w:w="5000" w:type="pct"/>
          <w:tblLayout w:type="fixed"/>
          <w:tblLook w:val="0000"/>
        </w:tblPrEx>
        <w:tc>
          <w:tcPr>
            <w:tcW w:w="607" w:type="dxa"/>
          </w:tcPr>
          <w:p w:rsidR="00F85C99" w:rsidRPr="002F6A28" w:rsidP="009E75ED" w14:paraId="134F8B14" w14:textId="77777777">
            <w:pPr>
              <w:spacing w:before="120" w:after="120"/>
              <w:jc w:val="left"/>
              <w:rPr>
                <w:b/>
              </w:rPr>
            </w:pPr>
            <w:r w:rsidRPr="002F6A28">
              <w:rPr>
                <w:b/>
              </w:rPr>
              <w:t>8.</w:t>
            </w:r>
          </w:p>
        </w:tc>
        <w:tc>
          <w:tcPr>
            <w:tcW w:w="8373" w:type="dxa"/>
          </w:tcPr>
          <w:p w:rsidR="000C3B6C" w:rsidRPr="00EC00D2" w:rsidP="007F13E8" w14:paraId="6D9743DF" w14:textId="77777777">
            <w:pPr>
              <w:spacing w:before="120" w:after="120"/>
              <w:rPr>
                <w:bCs/>
              </w:rPr>
            </w:pPr>
            <w:r w:rsidRPr="002F6A28">
              <w:rPr>
                <w:b/>
              </w:rPr>
              <w:t>Relevant documents:</w:t>
            </w:r>
            <w:r w:rsidRPr="002F6A28" w:rsidR="00EE3A11">
              <w:t xml:space="preserve"> </w:t>
            </w:r>
          </w:p>
          <w:p w:rsidR="00EE3A11" w:rsidRPr="002F6A28" w:rsidP="007F13E8" w14:paraId="5F13B866" w14:textId="77777777">
            <w:pPr>
              <w:spacing w:before="120" w:after="120"/>
            </w:pPr>
            <w:r w:rsidRPr="002F6A28">
              <w:t>ISO 2859-1 Sampling procedures for inspection by attribute - Part 1: Sampling schemes indexed by acceptance quality limit (AQL) for lot-by-lot inspection</w:t>
            </w:r>
          </w:p>
          <w:p w:rsidR="00EE3A11" w:rsidRPr="002F6A28" w:rsidP="007F13E8" w14:paraId="1295FA99" w14:textId="77777777">
            <w:pPr>
              <w:spacing w:before="120" w:after="120"/>
            </w:pPr>
            <w:r w:rsidRPr="002F6A28">
              <w:t>Egyptian Standard No. 512-2/2008, Oxygen (Gaseous, Medical, and Liquid) – Part 2: Oxygen for Medical Purposes.</w:t>
            </w:r>
          </w:p>
          <w:p w:rsidR="00EE3A11" w:rsidRPr="002F6A28" w:rsidP="007F13E8" w14:paraId="1EBB7562" w14:textId="77777777">
            <w:pPr>
              <w:spacing w:before="120" w:after="120"/>
            </w:pPr>
            <w:r w:rsidRPr="002F6A28">
              <w:t>JS 552 Gases — Analysis of Medical and Industrial Gases by Gas Chromatography</w:t>
            </w:r>
          </w:p>
          <w:p w:rsidR="00EE3A11" w:rsidRPr="002F6A28" w:rsidP="007F13E8" w14:paraId="1892F41D" w14:textId="77777777">
            <w:pPr>
              <w:spacing w:before="120" w:after="120"/>
            </w:pPr>
            <w:r w:rsidRPr="002F6A28">
              <w:t>JS 551 Medical Gases – Methods of Test for Medical Gases – Wet Chemical Analysis – Draeger Tubes</w:t>
            </w:r>
          </w:p>
          <w:p w:rsidR="00EE3A11" w:rsidRPr="002F6A28" w:rsidP="007F13E8" w14:paraId="58ABC943" w14:textId="77777777">
            <w:pPr>
              <w:spacing w:before="120" w:after="120"/>
            </w:pPr>
            <w:r w:rsidRPr="002F6A28">
              <w:t>JS 550 Medical gases — Gas cylinders for medical use — Marking for identification of content.</w:t>
            </w:r>
          </w:p>
          <w:p w:rsidR="00EE3A11" w:rsidRPr="002F6A28" w:rsidP="007F13E8" w14:paraId="5154E92E" w14:textId="77777777">
            <w:pPr>
              <w:spacing w:before="120" w:after="120"/>
            </w:pPr>
            <w:r w:rsidRPr="002F6A28">
              <w:t>JS 1696 ISO 15995 Gas cylinders — Specifications and testing of LPG cylinder valves — Manually operated.</w:t>
            </w:r>
          </w:p>
        </w:tc>
      </w:tr>
      <w:tr w14:paraId="2F799C98" w14:textId="77777777" w:rsidTr="00DB13FE">
        <w:tblPrEx>
          <w:tblW w:w="5000" w:type="pct"/>
          <w:tblLayout w:type="fixed"/>
          <w:tblLook w:val="0000"/>
        </w:tblPrEx>
        <w:tc>
          <w:tcPr>
            <w:tcW w:w="607" w:type="dxa"/>
          </w:tcPr>
          <w:p w:rsidR="00EE3A11" w:rsidRPr="002F6A28" w:rsidP="002F6A28" w14:paraId="40F897FE" w14:textId="77777777">
            <w:pPr>
              <w:spacing w:before="120" w:after="120"/>
              <w:jc w:val="left"/>
              <w:rPr>
                <w:b/>
              </w:rPr>
            </w:pPr>
            <w:r w:rsidRPr="002F6A28">
              <w:rPr>
                <w:b/>
              </w:rPr>
              <w:t>9.</w:t>
            </w:r>
          </w:p>
        </w:tc>
        <w:tc>
          <w:tcPr>
            <w:tcW w:w="8373" w:type="dxa"/>
          </w:tcPr>
          <w:p w:rsidR="00EE3A11" w:rsidRPr="002F6A28" w:rsidP="008953C4" w14:paraId="1BEBB980" w14:textId="77777777">
            <w:pPr>
              <w:spacing w:before="120" w:after="120"/>
            </w:pPr>
            <w:r w:rsidRPr="002F6A28">
              <w:rPr>
                <w:b/>
              </w:rPr>
              <w:t>Proposed date of adoption:</w:t>
            </w:r>
            <w:r w:rsidRPr="00C379C8">
              <w:t xml:space="preserve"> 1 December 2026</w:t>
            </w:r>
          </w:p>
          <w:p w:rsidR="00EE3A11" w:rsidRPr="002F6A28" w:rsidP="008953C4" w14:paraId="3D382F41" w14:textId="77777777">
            <w:pPr>
              <w:spacing w:after="120"/>
            </w:pPr>
            <w:r w:rsidRPr="002F6A28">
              <w:rPr>
                <w:b/>
              </w:rPr>
              <w:t>Proposed date of entry into force:</w:t>
            </w:r>
            <w:r w:rsidRPr="00C379C8">
              <w:t xml:space="preserve"> 1 March 2027</w:t>
            </w:r>
          </w:p>
        </w:tc>
      </w:tr>
      <w:tr w14:paraId="32001154" w14:textId="77777777" w:rsidTr="00DB13FE">
        <w:tblPrEx>
          <w:tblW w:w="5000" w:type="pct"/>
          <w:tblLayout w:type="fixed"/>
          <w:tblLook w:val="0000"/>
        </w:tblPrEx>
        <w:tc>
          <w:tcPr>
            <w:tcW w:w="607" w:type="dxa"/>
            <w:tcBorders>
              <w:bottom w:val="double" w:sz="4" w:space="0" w:color="auto"/>
            </w:tcBorders>
          </w:tcPr>
          <w:p w:rsidR="00F85C99" w:rsidRPr="002F6A28" w:rsidP="002F6A28" w14:paraId="67792DB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EDC802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C2E3A5A" w14:textId="77777777">
            <w:pPr>
              <w:spacing w:before="120" w:after="120"/>
              <w:rPr>
                <w:bCs/>
              </w:rPr>
            </w:pPr>
            <w:r w:rsidRPr="002F6A28">
              <w:rPr>
                <w:b/>
              </w:rPr>
              <w:t>Final date for comments:</w:t>
            </w:r>
            <w:r w:rsidRPr="00C379C8" w:rsidR="00EE3A11">
              <w:t xml:space="preserve"> 28 September 2026</w:t>
            </w:r>
          </w:p>
          <w:p w:rsidR="000C3B6C" w:rsidRPr="00E3324D" w:rsidP="000C3B6C" w14:paraId="7481802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71D98B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5781113" w14:textId="77777777">
            <w:r w:rsidRPr="00CE6C29">
              <w:t>Jordan Standards and Metrology Organization (JSMO)</w:t>
            </w:r>
          </w:p>
          <w:p w:rsidR="00CE6C29" w:rsidRPr="00CE6C29" w:rsidP="000C3B6C" w14:paraId="5A33DE04" w14:textId="77777777">
            <w:r w:rsidRPr="00CE6C29">
              <w:t>WTO/TBT Enquiry Point</w:t>
            </w:r>
          </w:p>
          <w:p w:rsidR="00CE6C29" w:rsidRPr="00CE6C29" w:rsidP="000C3B6C" w14:paraId="12D930AC" w14:textId="77777777">
            <w:r w:rsidRPr="00CE6C29">
              <w:t>Tel: +962 6 5301225</w:t>
            </w:r>
          </w:p>
          <w:p w:rsidR="00CE6C29" w:rsidRPr="00893A88" w:rsidP="000C3B6C" w14:paraId="312CFB92" w14:textId="77777777">
            <w:pPr>
              <w:rPr>
                <w:lang w:val="pt-BR"/>
              </w:rPr>
            </w:pPr>
            <w:r w:rsidRPr="00893A88">
              <w:rPr>
                <w:lang w:val="pt-BR"/>
              </w:rPr>
              <w:t>Fax: +962 6 5301249</w:t>
            </w:r>
          </w:p>
          <w:p w:rsidR="00CE6C29" w:rsidRPr="00893A88" w:rsidP="000C3B6C" w14:paraId="25BBD5A6" w14:textId="77777777">
            <w:pPr>
              <w:spacing w:after="120"/>
              <w:rPr>
                <w:lang w:val="pt-BR"/>
              </w:rPr>
            </w:pPr>
            <w:r w:rsidRPr="00893A88">
              <w:rPr>
                <w:lang w:val="pt-BR"/>
              </w:rPr>
              <w:t xml:space="preserve">E-mail: </w:t>
            </w:r>
            <w:hyperlink r:id="rId9" w:history="1">
              <w:r w:rsidRPr="00893A88">
                <w:rPr>
                  <w:color w:val="0000FF"/>
                  <w:u w:val="single"/>
                  <w:lang w:val="pt-BR"/>
                </w:rPr>
                <w:t>enquiry@jsmo.gov.jo</w:t>
              </w:r>
            </w:hyperlink>
          </w:p>
        </w:tc>
      </w:tr>
    </w:tbl>
    <w:p w:rsidR="00EE3A11" w:rsidRPr="00893A88" w:rsidP="00887259" w14:paraId="47A59D0E" w14:textId="77777777">
      <w:pPr>
        <w:jc w:val="center"/>
        <w:rPr>
          <w:lang w:val="pt-BR"/>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16B4CC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80E10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EF636F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28D223" w14:textId="77777777">
    <w:pPr>
      <w:pStyle w:val="Header"/>
      <w:pBdr>
        <w:bottom w:val="single" w:sz="4" w:space="1" w:color="auto"/>
      </w:pBdr>
      <w:tabs>
        <w:tab w:val="clear" w:pos="4513"/>
        <w:tab w:val="clear" w:pos="9027"/>
      </w:tabs>
      <w:jc w:val="center"/>
    </w:pPr>
    <w:r w:rsidRPr="002F6A28">
      <w:t>tbtSymbol</w:t>
    </w:r>
  </w:p>
  <w:p w:rsidR="009239F7" w:rsidRPr="002F6A28" w:rsidP="009239F7" w14:paraId="03125D50" w14:textId="77777777">
    <w:pPr>
      <w:pStyle w:val="Header"/>
      <w:pBdr>
        <w:bottom w:val="single" w:sz="4" w:space="1" w:color="auto"/>
      </w:pBdr>
      <w:tabs>
        <w:tab w:val="clear" w:pos="4513"/>
        <w:tab w:val="clear" w:pos="9027"/>
      </w:tabs>
      <w:jc w:val="center"/>
    </w:pPr>
  </w:p>
  <w:p w:rsidR="009239F7" w:rsidRPr="002F6A28" w:rsidP="009239F7" w14:paraId="72927C4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8B7D00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357B2C" w14:textId="77777777">
    <w:pPr>
      <w:pStyle w:val="Header"/>
      <w:pBdr>
        <w:bottom w:val="single" w:sz="4" w:space="1" w:color="auto"/>
      </w:pBdr>
      <w:tabs>
        <w:tab w:val="clear" w:pos="4513"/>
        <w:tab w:val="clear" w:pos="9027"/>
      </w:tabs>
      <w:jc w:val="center"/>
    </w:pPr>
    <w:bookmarkStart w:id="0" w:name="spsSymbolHeader"/>
    <w:r w:rsidRPr="002F6A28">
      <w:t>G/TBT/N/JOR/98</w:t>
    </w:r>
    <w:bookmarkEnd w:id="0"/>
  </w:p>
  <w:p w:rsidR="009239F7" w:rsidRPr="002F6A28" w:rsidP="009239F7" w14:paraId="32C30B52" w14:textId="77777777">
    <w:pPr>
      <w:pStyle w:val="Header"/>
      <w:pBdr>
        <w:bottom w:val="single" w:sz="4" w:space="1" w:color="auto"/>
      </w:pBdr>
      <w:tabs>
        <w:tab w:val="clear" w:pos="4513"/>
        <w:tab w:val="clear" w:pos="9027"/>
      </w:tabs>
      <w:jc w:val="center"/>
    </w:pPr>
  </w:p>
  <w:p w:rsidR="009239F7" w:rsidRPr="002F6A28" w:rsidP="009239F7" w14:paraId="7F96157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BC162E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34B72D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3BCC0D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B3F37C6" w14:textId="77777777">
          <w:pPr>
            <w:jc w:val="right"/>
            <w:rPr>
              <w:b/>
              <w:color w:val="FF0000"/>
              <w:szCs w:val="16"/>
            </w:rPr>
          </w:pPr>
        </w:p>
      </w:tc>
    </w:tr>
    <w:bookmarkEnd w:id="1"/>
    <w:tr w14:paraId="3C2D61B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0812F4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70028E3" w14:textId="77777777">
          <w:pPr>
            <w:jc w:val="right"/>
            <w:rPr>
              <w:b/>
              <w:szCs w:val="16"/>
            </w:rPr>
          </w:pPr>
        </w:p>
      </w:tc>
    </w:tr>
    <w:tr w14:paraId="2C180EC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40B37E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D6C3AC9" w14:textId="77777777">
          <w:pPr>
            <w:jc w:val="right"/>
            <w:rPr>
              <w:b/>
              <w:szCs w:val="16"/>
            </w:rPr>
          </w:pPr>
          <w:bookmarkStart w:id="2" w:name="bmkSymbols"/>
          <w:r w:rsidRPr="002F6A28">
            <w:rPr>
              <w:b/>
              <w:szCs w:val="16"/>
            </w:rPr>
            <w:t>G/TBT/N/JOR/98</w:t>
          </w:r>
          <w:bookmarkEnd w:id="2"/>
        </w:p>
      </w:tc>
    </w:tr>
    <w:tr w14:paraId="69F59C7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1FAE4DF" w14:textId="77777777"/>
      </w:tc>
      <w:tc>
        <w:tcPr>
          <w:tcW w:w="5448" w:type="dxa"/>
          <w:gridSpan w:val="2"/>
          <w:shd w:val="clear" w:color="auto" w:fill="FFFFFF"/>
          <w:tcMar>
            <w:left w:w="108" w:type="dxa"/>
            <w:right w:w="108" w:type="dxa"/>
          </w:tcMar>
          <w:vAlign w:val="center"/>
        </w:tcPr>
        <w:p w:rsidR="00ED54E0" w:rsidRPr="009239F7" w:rsidP="00B801E9" w14:paraId="012B01ED" w14:textId="77777777">
          <w:pPr>
            <w:jc w:val="right"/>
            <w:rPr>
              <w:szCs w:val="16"/>
            </w:rPr>
          </w:pPr>
          <w:bookmarkStart w:id="3" w:name="spsDateDistribution"/>
          <w:bookmarkStart w:id="4" w:name="bmkDate"/>
          <w:r w:rsidRPr="009239F7">
            <w:rPr>
              <w:szCs w:val="16"/>
            </w:rPr>
            <w:t>30 July 2026</w:t>
          </w:r>
          <w:bookmarkEnd w:id="3"/>
          <w:bookmarkEnd w:id="4"/>
        </w:p>
      </w:tc>
    </w:tr>
    <w:tr w14:paraId="7939ABF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E7F6F80" w14:textId="77777777">
          <w:pPr>
            <w:jc w:val="left"/>
            <w:rPr>
              <w:b/>
            </w:rPr>
          </w:pPr>
          <w:bookmarkStart w:id="5" w:name="bmkSerial"/>
          <w:r>
            <w:rPr>
              <w:rFonts w:ascii="Verdana" w:eastAsia="Verdana" w:hAnsi="Verdana" w:cs="Verdana"/>
              <w:b w:val="0"/>
              <w:color w:val="FF0000"/>
              <w:sz w:val="18"/>
            </w:rPr>
            <w:t>(26-5446)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9E5354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38B622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4875EB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849D55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5410D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3895500">
    <w:abstractNumId w:val="9"/>
  </w:num>
  <w:num w:numId="2" w16cid:durableId="1923370734">
    <w:abstractNumId w:val="7"/>
  </w:num>
  <w:num w:numId="3" w16cid:durableId="191699034">
    <w:abstractNumId w:val="6"/>
  </w:num>
  <w:num w:numId="4" w16cid:durableId="245498198">
    <w:abstractNumId w:val="5"/>
  </w:num>
  <w:num w:numId="5" w16cid:durableId="2102287509">
    <w:abstractNumId w:val="4"/>
  </w:num>
  <w:num w:numId="6" w16cid:durableId="559025447">
    <w:abstractNumId w:val="12"/>
  </w:num>
  <w:num w:numId="7" w16cid:durableId="1191334009">
    <w:abstractNumId w:val="11"/>
  </w:num>
  <w:num w:numId="8" w16cid:durableId="1800494530">
    <w:abstractNumId w:val="10"/>
  </w:num>
  <w:num w:numId="9" w16cid:durableId="12563279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1803533">
    <w:abstractNumId w:val="13"/>
  </w:num>
  <w:num w:numId="11" w16cid:durableId="486484088">
    <w:abstractNumId w:val="8"/>
  </w:num>
  <w:num w:numId="12" w16cid:durableId="815608191">
    <w:abstractNumId w:val="3"/>
  </w:num>
  <w:num w:numId="13" w16cid:durableId="1561207588">
    <w:abstractNumId w:val="2"/>
  </w:num>
  <w:num w:numId="14" w16cid:durableId="1526822347">
    <w:abstractNumId w:val="1"/>
  </w:num>
  <w:num w:numId="15" w16cid:durableId="1198816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B98"/>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72B09"/>
    <w:rsid w:val="00796783"/>
    <w:rsid w:val="007B4DE8"/>
    <w:rsid w:val="007D20BB"/>
    <w:rsid w:val="007E1308"/>
    <w:rsid w:val="007E1937"/>
    <w:rsid w:val="007E4C24"/>
    <w:rsid w:val="007E6507"/>
    <w:rsid w:val="007F13E8"/>
    <w:rsid w:val="007F2B8E"/>
    <w:rsid w:val="00803C22"/>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A88"/>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B2E79"/>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C513D"/>
    <w:rsid w:val="00DE50DB"/>
    <w:rsid w:val="00DF6AE1"/>
    <w:rsid w:val="00E147CB"/>
    <w:rsid w:val="00E17516"/>
    <w:rsid w:val="00E20B42"/>
    <w:rsid w:val="00E25473"/>
    <w:rsid w:val="00E30FFD"/>
    <w:rsid w:val="00E32674"/>
    <w:rsid w:val="00E3324D"/>
    <w:rsid w:val="00E40A6B"/>
    <w:rsid w:val="00E4151D"/>
    <w:rsid w:val="00E46FD5"/>
    <w:rsid w:val="00E544BB"/>
    <w:rsid w:val="00E56545"/>
    <w:rsid w:val="00E63AC7"/>
    <w:rsid w:val="00E67CF3"/>
    <w:rsid w:val="00E82AEC"/>
    <w:rsid w:val="00E84D9E"/>
    <w:rsid w:val="00E9368F"/>
    <w:rsid w:val="00E969D2"/>
    <w:rsid w:val="00EA5D4F"/>
    <w:rsid w:val="00EB6C56"/>
    <w:rsid w:val="00EC00D2"/>
    <w:rsid w:val="00ED137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78011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jsmo@jsmo.gov.jo" TargetMode="External" /><Relationship Id="rId7" Type="http://schemas.openxmlformats.org/officeDocument/2006/relationships/hyperlink" Target="http://www.jsmo.gov.jo/" TargetMode="External" /><Relationship Id="rId8" Type="http://schemas.openxmlformats.org/officeDocument/2006/relationships/hyperlink" Target="https://jsmo.gov.jo/EBV4.0/Root_Storage/AR/EB_UsefullLinks/O2-_%D8%B9_%D8%AA-NEW.pdf" TargetMode="External" /><Relationship Id="rId9" Type="http://schemas.openxmlformats.org/officeDocument/2006/relationships/hyperlink" Target="mailto:enquiry@jsmo.gov.j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9CDAA-D674-4344-967F-2E0D700B676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2026-07-30T07:51:00Z</dcterms:created>
  <dcterms:modified xsi:type="dcterms:W3CDTF">2026-07-30T07:55:00Z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