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2347B929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19720DB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DD4258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FBC576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EB1BB0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3612B41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ESPAÑA</w:t>
            </w:r>
          </w:p>
          <w:p w:rsidR="00A52F73" w:rsidRPr="003A3E55" w:rsidP="003A3E55" w14:paraId="41C50E24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9CF138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77168C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4CD5EC8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25B9D2E2" w14:textId="77777777">
            <w:r w:rsidRPr="003A3E55">
              <w:t>Ministerio para la Transición Ecológica y el Reto Demográfico</w:t>
            </w:r>
          </w:p>
          <w:p w:rsidR="00AF251E" w:rsidRPr="003A3E55" w:rsidP="00C94F02" w14:paraId="64DBF2BA" w14:textId="77777777">
            <w:r w:rsidRPr="003A3E55">
              <w:t>Subdirección General de Residuos</w:t>
            </w:r>
          </w:p>
          <w:p w:rsidR="00AF251E" w:rsidRPr="003A3E55" w:rsidP="00C94F02" w14:paraId="64FBC679" w14:textId="77777777">
            <w:r w:rsidRPr="003A3E55">
              <w:t>Dirección General de Calidad y Evaluación Ambiental.</w:t>
            </w:r>
          </w:p>
          <w:p w:rsidR="00AF251E" w:rsidRPr="003A3E55" w:rsidP="00C94F02" w14:paraId="29FA084B" w14:textId="77777777">
            <w:r w:rsidRPr="003A3E55">
              <w:t>Tel.: 91 597 6354</w:t>
            </w:r>
          </w:p>
          <w:p w:rsidR="00AF251E" w:rsidRPr="003A3E55" w:rsidP="00C94F02" w14:paraId="781CF424" w14:textId="77777777">
            <w:pPr>
              <w:spacing w:after="120"/>
            </w:pPr>
            <w:hyperlink r:id="rId5" w:history="1">
              <w:r w:rsidRPr="003A3E55">
                <w:rPr>
                  <w:color w:val="0000FF"/>
                  <w:u w:val="single"/>
                </w:rPr>
                <w:t>buzon-sgr@miteco.es</w:t>
              </w:r>
            </w:hyperlink>
          </w:p>
        </w:tc>
      </w:tr>
      <w:tr w14:paraId="10A795C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82DAF1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3BA3A96D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32CB2C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82A1C0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2823AD8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Toallitas húmedas de un solo uso fabricadas a partir de polímeros sintéticos, polímeros naturales modificados químicamente y polímeros naturales no modificados químicamente que no cumplan la norma UNE 149002:2022; así como los globos de uso doméstico que contengan plástico y sean de un solo uso. </w:t>
            </w:r>
          </w:p>
          <w:p w:rsidR="00AF251E" w:rsidRPr="003A3E55" w:rsidP="003A3E55" w14:paraId="6918456F" w14:textId="77777777">
            <w:pPr>
              <w:spacing w:before="120" w:after="120"/>
            </w:pPr>
            <w:r w:rsidRPr="003A3E55">
              <w:t>Además de los residuos de ambos productos.</w:t>
            </w:r>
          </w:p>
        </w:tc>
      </w:tr>
      <w:tr w14:paraId="7A5E6FA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4D3550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7A7109F6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Real Decreto por el que se regula la gestión de los residuos de las toallitas húmedas y de los globos.; (49 página(s), en español)</w:t>
            </w:r>
          </w:p>
          <w:p w:rsidR="00145C22" w:rsidRPr="00F70F54" w:rsidP="003A3E55" w14:paraId="5D98133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E25C76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https://members.wto.org/crnattachments/2026/TBT/ESP/26_04001_00_s.pdf</w:t>
              </w:r>
            </w:hyperlink>
          </w:p>
        </w:tc>
      </w:tr>
      <w:tr w14:paraId="6C3838A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3EE92A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27D6FBB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real decreto regula el régimen de responsabilidad ampliada del productor (RAP) para las toallitas húmedas de un solo uso así como para los globos que contengan plástico y estén destinados igualmente a un solo uso, mediante el desarrollo reglamentario previsto en el artículo 60 y la disposición final séptima.2 de la Ley 7/2022, de 8 de abril, de residuos y suelos contaminados para una economía circular (esta ley, en su título V, incorporó al ordenamiento jurídico español la Directiva (UE) 2019/904, de 5 de junio de 2019, relativa a la reducción del impacto de determinados productos de plástico en el medio ambiente).</w:t>
            </w:r>
          </w:p>
          <w:p w:rsidR="00AF251E" w:rsidRPr="003A3E55" w:rsidP="003A3E55" w14:paraId="613428F5" w14:textId="77777777">
            <w:pPr>
              <w:spacing w:before="120" w:after="120"/>
            </w:pPr>
            <w:r w:rsidRPr="003A3E55">
              <w:t>Para ello, el proyecto de real decreto establece:</w:t>
            </w:r>
          </w:p>
          <w:p w:rsidR="00AF251E" w:rsidRPr="003A3E55" w:rsidP="003A3E55" w14:paraId="2914188C" w14:textId="77777777">
            <w:pPr>
              <w:spacing w:before="120" w:after="120"/>
            </w:pPr>
            <w:r w:rsidRPr="003A3E55">
              <w:t>- Medidas de prevención y gestión para los residuos de estos productos</w:t>
            </w:r>
          </w:p>
          <w:p w:rsidR="00AF251E" w:rsidRPr="003A3E55" w:rsidP="003A3E55" w14:paraId="02FE68A9" w14:textId="77777777">
            <w:pPr>
              <w:spacing w:before="120" w:after="120"/>
            </w:pPr>
            <w:r w:rsidRPr="003A3E55">
              <w:t>- Régimen de responsabilidad ampliada del productor</w:t>
            </w:r>
          </w:p>
          <w:p w:rsidR="00AF251E" w:rsidRPr="003A3E55" w:rsidP="003A3E55" w14:paraId="7501DEE7" w14:textId="77777777">
            <w:pPr>
              <w:spacing w:before="120" w:after="120"/>
            </w:pPr>
            <w:r w:rsidRPr="003A3E55">
              <w:t>- Mecanismos necesarios para dar cumplimiento a las obligaciones de información y el adecuado seguimiento y control de las obligaciones de los productores tanto en lo que respecta a la puesta en el mercado de productos como en lo que respecta a la gestión de sus residuos.</w:t>
            </w:r>
          </w:p>
          <w:p w:rsidR="00AF251E" w:rsidRPr="003A3E55" w:rsidP="003A3E55" w14:paraId="63D13702" w14:textId="77777777">
            <w:pPr>
              <w:spacing w:before="120" w:after="120"/>
            </w:pPr>
            <w:r w:rsidRPr="003A3E55">
              <w:t>- Inspección y control y régimen sancionador</w:t>
            </w:r>
          </w:p>
        </w:tc>
      </w:tr>
      <w:tr w14:paraId="0928A3D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3E1E18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B955B32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El proyecto de real decreto tiene por objeto prevenir y reducir el impacto en el medio ambiente de los residuos procedentes tanto de toallitas húmedas de un solo uso, como de globos que contengan plástico y que sean de un solo uso, especialmente provocado por su pérdida, abandono o incorrecta gestión.</w:t>
            </w:r>
          </w:p>
          <w:p w:rsidR="00412DAF" w:rsidRPr="003A3E55" w:rsidP="00A5462B" w14:paraId="3BD869A0" w14:textId="77777777">
            <w:pPr>
              <w:spacing w:before="120" w:after="120"/>
            </w:pPr>
            <w:r w:rsidRPr="003A3E55">
              <w:t>Para ello, se establece el marco jurídico para su gestión, así como las medidas destinadas, de forma prioritaria, a la prevención de la producción de estos residuos y a la mejora de su gestión, con el objeto de contribuir a la transición hacia una economía circular.</w:t>
            </w:r>
          </w:p>
          <w:p w:rsidR="00412DAF" w:rsidRPr="003A3E55" w:rsidP="00A5462B" w14:paraId="7858FE81" w14:textId="77777777">
            <w:pPr>
              <w:spacing w:before="120" w:after="120"/>
            </w:pPr>
            <w:r w:rsidRPr="003A3E55">
              <w:t>Igualmente, se establecen las normas para el desarrollo de los regímenes de responsabilidad ampliada del productor, de conformidad con el artículo 60 y de la disposición final séptima apartado 2 de la Ley 7/2022, de 8 de abril.; Protección del medio ambiente</w:t>
            </w:r>
          </w:p>
        </w:tc>
      </w:tr>
      <w:tr w14:paraId="53AE477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721FD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E0F3F6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A0132CE" w14:textId="77777777">
            <w:pPr>
              <w:spacing w:before="120" w:after="120"/>
            </w:pPr>
            <w:r w:rsidRPr="003A3E55">
              <w:t>Directiva (UE) 2019/904, de 5 de junio de 2019, relativa a la reducción del impacto de determinados productos de plástico en el medio ambiente.</w:t>
            </w:r>
          </w:p>
          <w:p w:rsidR="00AF251E" w:rsidRPr="003A3E55" w:rsidP="005037AE" w14:paraId="7B06EC90" w14:textId="77777777">
            <w:pPr>
              <w:spacing w:before="120" w:after="120"/>
            </w:pPr>
            <w:r w:rsidRPr="003A3E55">
              <w:t>Ley 7/2022,de 8 de abril, de residuos y suelos contaminados para una economía circular.</w:t>
            </w:r>
          </w:p>
        </w:tc>
      </w:tr>
      <w:tr w14:paraId="2B1BFB3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FF7D96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25CEB7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último trimestre del 2026</w:t>
            </w:r>
          </w:p>
          <w:p w:rsidR="00AF251E" w:rsidRPr="003A3E55" w:rsidP="009F7158" w14:paraId="01C2D96E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último trimestre del 2026</w:t>
            </w:r>
          </w:p>
        </w:tc>
      </w:tr>
      <w:tr w14:paraId="4AAD3A9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B817E4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1D5EF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748C13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28 de septiembre de 2026</w:t>
            </w:r>
          </w:p>
          <w:p w:rsidR="005F0B7B" w:rsidRPr="000C0749" w:rsidP="005F0B7B" w14:paraId="6D29600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756C35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690BABF" w14:textId="77777777">
            <w:pPr>
              <w:rPr>
                <w:bCs/>
              </w:rPr>
            </w:pPr>
            <w:hyperlink r:id="rId5" w:history="1">
              <w:r>
                <w:rPr>
                  <w:bCs/>
                  <w:color w:val="0000FF"/>
                  <w:u w:val="single"/>
                </w:rPr>
                <w:t>Buzon-sgr@miteco.es</w:t>
              </w:r>
            </w:hyperlink>
            <w:r w:rsidR="00825059">
              <w:rPr>
                <w:bCs/>
              </w:rPr>
              <w:t xml:space="preserve">;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sgsoivre.sscc@economia.gob.es</w:t>
              </w:r>
            </w:hyperlink>
          </w:p>
          <w:p w:rsidR="00F70F54" w:rsidP="003A3E55" w14:paraId="7958F891" w14:textId="77777777">
            <w:pPr>
              <w:rPr>
                <w:bCs/>
              </w:rPr>
            </w:pPr>
            <w:r>
              <w:rPr>
                <w:bCs/>
              </w:rPr>
              <w:t>Ministerio de Economía, Comercio y Empresa</w:t>
            </w:r>
          </w:p>
          <w:p w:rsidR="00F70F54" w:rsidP="003A3E55" w14:paraId="6544C1F1" w14:textId="77777777">
            <w:pPr>
              <w:rPr>
                <w:bCs/>
              </w:rPr>
            </w:pPr>
            <w:r>
              <w:rPr>
                <w:bCs/>
              </w:rPr>
              <w:t>Secretaria de Estado de Comercio</w:t>
            </w:r>
          </w:p>
          <w:p w:rsidR="00F70F54" w:rsidP="003A3E55" w14:paraId="19D130B7" w14:textId="77777777">
            <w:pPr>
              <w:rPr>
                <w:bCs/>
              </w:rPr>
            </w:pPr>
            <w:r>
              <w:rPr>
                <w:bCs/>
              </w:rPr>
              <w:t>Subdirección General de Inspección, Certificación y Asistencia Técnica de Comercio Exterior</w:t>
            </w:r>
          </w:p>
          <w:p w:rsidR="00F70F54" w:rsidP="003A3E55" w14:paraId="0946A11E" w14:textId="77777777">
            <w:pPr>
              <w:rPr>
                <w:bCs/>
              </w:rPr>
            </w:pPr>
            <w:r>
              <w:rPr>
                <w:bCs/>
              </w:rPr>
              <w:t>Paseo de la Castellana, 162 - 6</w:t>
            </w:r>
          </w:p>
          <w:p w:rsidR="00F70F54" w:rsidP="003A3E55" w14:paraId="759FBE0F" w14:textId="77777777">
            <w:pPr>
              <w:rPr>
                <w:bCs/>
              </w:rPr>
            </w:pPr>
            <w:r>
              <w:rPr>
                <w:bCs/>
              </w:rPr>
              <w:t>Madrid 28046</w:t>
            </w:r>
          </w:p>
          <w:p w:rsidR="00F70F54" w:rsidP="003A3E55" w14:paraId="0C4B2E34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sgsoivre.sscc@mincotur.es</w:t>
              </w:r>
            </w:hyperlink>
          </w:p>
          <w:p w:rsidR="00F70F54" w:rsidRPr="004C4B94" w:rsidP="003A3E55" w14:paraId="3B3831F8" w14:textId="77777777">
            <w:pPr>
              <w:rPr>
                <w:bCs/>
                <w:lang w:val="en-GB"/>
              </w:rPr>
            </w:pPr>
            <w:r w:rsidRPr="004C4B94">
              <w:rPr>
                <w:bCs/>
                <w:lang w:val="en-GB"/>
              </w:rPr>
              <w:t xml:space="preserve">Sitio web: </w:t>
            </w:r>
            <w:hyperlink r:id="rId9" w:tgtFrame="_blank" w:history="1">
              <w:r w:rsidRPr="004C4B94">
                <w:rPr>
                  <w:bCs/>
                  <w:color w:val="0000FF"/>
                  <w:u w:val="single"/>
                  <w:lang w:val="en-GB"/>
                </w:rPr>
                <w:t>https://comercio.gob.es/</w:t>
              </w:r>
            </w:hyperlink>
          </w:p>
          <w:p w:rsidR="00F70F54" w:rsidP="003A3E55" w14:paraId="75E1CFF5" w14:textId="77777777">
            <w:pPr>
              <w:rPr>
                <w:bCs/>
              </w:rPr>
            </w:pPr>
            <w:r>
              <w:rPr>
                <w:bCs/>
              </w:rPr>
              <w:t>Ministerio para la Transición Ecológica y el Reto Demográfico</w:t>
            </w:r>
          </w:p>
          <w:p w:rsidR="00F70F54" w:rsidP="003A3E55" w14:paraId="72F3D42D" w14:textId="77777777">
            <w:pPr>
              <w:rPr>
                <w:bCs/>
              </w:rPr>
            </w:pPr>
            <w:r>
              <w:rPr>
                <w:bCs/>
              </w:rPr>
              <w:t>Subdirección General de Residuos</w:t>
            </w:r>
          </w:p>
          <w:p w:rsidR="00F70F54" w:rsidP="003A3E55" w14:paraId="0F1FAB07" w14:textId="77777777">
            <w:pPr>
              <w:rPr>
                <w:bCs/>
              </w:rPr>
            </w:pPr>
            <w:r>
              <w:rPr>
                <w:bCs/>
              </w:rPr>
              <w:t>Dirección General de Calidad y Evaluación Ambiental.</w:t>
            </w:r>
          </w:p>
          <w:p w:rsidR="00F70F54" w:rsidP="003A3E55" w14:paraId="4CF0D594" w14:textId="77777777">
            <w:pPr>
              <w:rPr>
                <w:bCs/>
              </w:rPr>
            </w:pPr>
            <w:r>
              <w:rPr>
                <w:bCs/>
              </w:rPr>
              <w:t>Tel.: 91 597 6354</w:t>
            </w:r>
          </w:p>
          <w:p w:rsidR="00F70F54" w:rsidP="003A3E55" w14:paraId="4E3E64C8" w14:textId="77777777">
            <w:pPr>
              <w:spacing w:after="120"/>
              <w:rPr>
                <w:bCs/>
              </w:rPr>
            </w:pPr>
            <w:hyperlink r:id="rId5" w:history="1">
              <w:r>
                <w:rPr>
                  <w:bCs/>
                  <w:color w:val="0000FF"/>
                  <w:u w:val="single"/>
                </w:rPr>
                <w:t>buzon-sgr@miteco.es</w:t>
              </w:r>
            </w:hyperlink>
          </w:p>
        </w:tc>
      </w:tr>
    </w:tbl>
    <w:p w:rsidR="00AF251E" w:rsidRPr="003A3E55" w:rsidP="00C94F02" w14:paraId="72AD0525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E1F543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57AE13B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A8CE88F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D8312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86632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39A99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CEE65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D7D8F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G/TBT/N/ESP/59</w:t>
    </w:r>
    <w:bookmarkEnd w:id="0"/>
  </w:p>
  <w:p w:rsidR="00B531D9" w:rsidRPr="003A3E55" w:rsidP="00B531D9" w14:paraId="04F47D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28436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53DAB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5B0B29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179C6B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7C90424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CE81160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6C1338F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CE3DED3" w14:textId="77777777">
          <w:pPr>
            <w:jc w:val="right"/>
            <w:rPr>
              <w:b/>
              <w:szCs w:val="18"/>
            </w:rPr>
          </w:pPr>
        </w:p>
      </w:tc>
    </w:tr>
    <w:tr w14:paraId="173A5073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DEF901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A772104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G/TBT/N/ESP/59</w:t>
          </w:r>
          <w:bookmarkEnd w:id="2"/>
        </w:p>
      </w:tc>
    </w:tr>
    <w:tr w14:paraId="0A2BDEE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32D15E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3AD4B3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30 de julio de 2026</w:t>
          </w:r>
          <w:bookmarkEnd w:id="3"/>
          <w:bookmarkEnd w:id="4"/>
        </w:p>
      </w:tc>
    </w:tr>
    <w:tr w14:paraId="3148EDED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0129D1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(26-5460)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521EB33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EE63B3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5DC743D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5642B8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117BC6F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8662795">
    <w:abstractNumId w:val="8"/>
  </w:num>
  <w:num w:numId="2" w16cid:durableId="1179782331">
    <w:abstractNumId w:val="3"/>
  </w:num>
  <w:num w:numId="3" w16cid:durableId="733508143">
    <w:abstractNumId w:val="2"/>
  </w:num>
  <w:num w:numId="4" w16cid:durableId="1105492981">
    <w:abstractNumId w:val="1"/>
  </w:num>
  <w:num w:numId="5" w16cid:durableId="1951891437">
    <w:abstractNumId w:val="0"/>
  </w:num>
  <w:num w:numId="6" w16cid:durableId="1617368367">
    <w:abstractNumId w:val="12"/>
  </w:num>
  <w:num w:numId="7" w16cid:durableId="683440011">
    <w:abstractNumId w:val="10"/>
  </w:num>
  <w:num w:numId="8" w16cid:durableId="1814710359">
    <w:abstractNumId w:val="13"/>
  </w:num>
  <w:num w:numId="9" w16cid:durableId="2097481637">
    <w:abstractNumId w:val="9"/>
  </w:num>
  <w:num w:numId="10" w16cid:durableId="902327997">
    <w:abstractNumId w:val="7"/>
  </w:num>
  <w:num w:numId="11" w16cid:durableId="2017995969">
    <w:abstractNumId w:val="6"/>
  </w:num>
  <w:num w:numId="12" w16cid:durableId="2011831704">
    <w:abstractNumId w:val="5"/>
  </w:num>
  <w:num w:numId="13" w16cid:durableId="919947308">
    <w:abstractNumId w:val="4"/>
  </w:num>
  <w:num w:numId="14" w16cid:durableId="1545024835">
    <w:abstractNumId w:val="11"/>
  </w:num>
  <w:num w:numId="15" w16cid:durableId="1467356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672C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C4B94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059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35A0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37309E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buzon-sgr@miteco.es" TargetMode="External" /><Relationship Id="rId6" Type="http://schemas.openxmlformats.org/officeDocument/2006/relationships/hyperlink" Target="https://members.wto.org/crnattachments/2026/TBT/ESP/26_04001_00_s.pdf" TargetMode="External" /><Relationship Id="rId7" Type="http://schemas.openxmlformats.org/officeDocument/2006/relationships/hyperlink" Target="mailto:sgsoivre.sscc@economia.gob.es" TargetMode="External" /><Relationship Id="rId8" Type="http://schemas.openxmlformats.org/officeDocument/2006/relationships/hyperlink" Target="mailto:sgsoivre.sscc@mincotur.es" TargetMode="External" /><Relationship Id="rId9" Type="http://schemas.openxmlformats.org/officeDocument/2006/relationships/hyperlink" Target="https://comercio.gob.es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5C5BE81-47A7-4820-93EE-FEF7D9EC048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2026-07-30T12:03:00Z</dcterms:created>
  <dcterms:modified xsi:type="dcterms:W3CDTF">2026-07-30T12:03:00Z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