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C8AF51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9EA934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721161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D63B4C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B59173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3DD89C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14FB727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3D5C61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51ACC7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0230EC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BFBCE4D" w14:textId="77777777">
            <w:r w:rsidRPr="00C379C8">
              <w:t>Rwanda Standards Board (</w:t>
            </w:r>
            <w:r w:rsidRPr="00C379C8">
              <w:t>RSB</w:t>
            </w:r>
            <w:r w:rsidRPr="00C379C8">
              <w:t>)</w:t>
            </w:r>
          </w:p>
          <w:p w:rsidR="00EE3A11" w:rsidRPr="00C379C8" w:rsidP="000C3B6C" w14:paraId="1626352B" w14:textId="77777777">
            <w:r w:rsidRPr="00C379C8">
              <w:t>KK 15 Rd, 49</w:t>
            </w:r>
          </w:p>
          <w:p w:rsidR="00EE3A11" w:rsidRPr="00C379C8" w:rsidP="000C3B6C" w14:paraId="52D27A40" w14:textId="77777777">
            <w:r w:rsidRPr="00C379C8">
              <w:t>P.O.BOX</w:t>
            </w:r>
            <w:r w:rsidRPr="00C379C8">
              <w:t xml:space="preserve"> 7099, Kigali, Rwanda</w:t>
            </w:r>
          </w:p>
          <w:p w:rsidR="00EE3A11" w:rsidRPr="00C379C8" w:rsidP="000C3B6C" w14:paraId="6FA8DBF6" w14:textId="77777777">
            <w:r w:rsidRPr="00C379C8">
              <w:t>Tel: +250 788303492</w:t>
            </w:r>
          </w:p>
          <w:p w:rsidR="00EE3A11" w:rsidRPr="00C379C8" w:rsidP="000C3B6C" w14:paraId="3C0B7017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1DD808C9" w14:textId="77777777">
            <w:pPr>
              <w:spacing w:after="120"/>
            </w:pPr>
            <w:r w:rsidRPr="00C379C8">
              <w:t>Website: www.rsb.gov.rw</w:t>
            </w:r>
          </w:p>
        </w:tc>
      </w:tr>
      <w:tr w14:paraId="0CEEA78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B1DF7C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7B6DAA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0C4C69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A9D0F9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66B631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Water supply systems (ICS code(s): 91.140.60)</w:t>
            </w:r>
          </w:p>
        </w:tc>
      </w:tr>
      <w:tr w14:paraId="5D3820F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035DE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43658F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644-3: 2026, Plumbing works — Code of practice — Part 3: Water supply and distribution; (47 page(s), in English)</w:t>
            </w:r>
          </w:p>
          <w:p w:rsidR="000C3B6C" w:rsidRPr="000C3B6C" w:rsidP="002F6A28" w14:paraId="53FF9A6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4353F" w:rsidRPr="00CE6C29" w:rsidP="002F6A28" w14:paraId="0FD239E2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https://members.wto.org/crnattachments/2026/TBT/RWA/26_03953_00_e.pdf</w:t>
              </w:r>
            </w:hyperlink>
          </w:p>
          <w:p w:rsidR="00C4353F" w:rsidRPr="00CE6C29" w:rsidP="002F6A28" w14:paraId="0F0340E3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</w:t>
            </w:r>
            <w:r w:rsidRPr="00CE6C29">
              <w:rPr>
                <w:iCs/>
              </w:rPr>
              <w:t>RSB</w:t>
            </w:r>
            <w:r w:rsidRPr="00CE6C29">
              <w:rPr>
                <w:iCs/>
              </w:rPr>
              <w:t>)</w:t>
            </w:r>
          </w:p>
          <w:p w:rsidR="00C4353F" w:rsidRPr="00CE6C29" w:rsidP="002F6A28" w14:paraId="0ADCF745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C4353F" w:rsidRPr="00364613" w:rsidP="002F6A28" w14:paraId="5A06CB63" w14:textId="77777777">
            <w:pPr>
              <w:rPr>
                <w:iCs/>
                <w:lang w:val="fr-FR"/>
              </w:rPr>
            </w:pPr>
            <w:r w:rsidRPr="00364613">
              <w:rPr>
                <w:iCs/>
                <w:lang w:val="fr-FR"/>
              </w:rPr>
              <w:t>P.O.BOX 7099, Kigali, Rwanda</w:t>
            </w:r>
          </w:p>
          <w:p w:rsidR="00C4353F" w:rsidRPr="00364613" w:rsidP="002F6A28" w14:paraId="51B56D14" w14:textId="77777777">
            <w:pPr>
              <w:rPr>
                <w:iCs/>
                <w:lang w:val="fr-FR"/>
              </w:rPr>
            </w:pPr>
            <w:r w:rsidRPr="00364613">
              <w:rPr>
                <w:iCs/>
                <w:lang w:val="fr-FR"/>
              </w:rPr>
              <w:t>Tel: +250 788303492</w:t>
            </w:r>
          </w:p>
          <w:p w:rsidR="00C4353F" w:rsidRPr="00CE6C29" w:rsidP="002F6A28" w14:paraId="3826897C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C4353F" w:rsidRPr="00CE6C29" w:rsidP="002F6A28" w14:paraId="39751F22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Website: www.rsb.gov.rw</w:t>
            </w:r>
          </w:p>
        </w:tc>
      </w:tr>
      <w:tr w14:paraId="3ABAF6D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554D6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C86CED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provides recommendations and guidelines for materials, design, and installation requirements for water supply systems. It also includes the methods and devices used for backflow prevention.</w:t>
            </w:r>
          </w:p>
        </w:tc>
      </w:tr>
      <w:tr w14:paraId="501A605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9B4D1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DE89EA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04E23A6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364613" w14:paraId="1EEE4831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364613" w14:paraId="365432D4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364613" w14:paraId="572EBD3D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ASTM F2620, Standard Practice for Heat Fusion Joining of Polyethylene Pipe and Fittings</w:t>
            </w:r>
          </w:p>
          <w:p w:rsidR="00EE3A11" w:rsidRPr="002F6A28" w:rsidP="00364613" w14:paraId="371EBF47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ASTM B32, Standard Specification for Solder Metal</w:t>
            </w:r>
          </w:p>
          <w:p w:rsidR="00EE3A11" w:rsidRPr="002F6A28" w:rsidP="00364613" w14:paraId="319CD2C5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ASTM F493, Standard Specification for Solvent Cements for Chlorinated Poly(Vinyl Chloride) (</w:t>
            </w:r>
            <w:r w:rsidRPr="002F6A28">
              <w:t>CPVC</w:t>
            </w:r>
            <w:r w:rsidRPr="002F6A28">
              <w:t>) Plastic Pipe and Fittings</w:t>
            </w:r>
          </w:p>
          <w:p w:rsidR="00EE3A11" w:rsidRPr="002F6A28" w:rsidP="00364613" w14:paraId="684EB072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ASTM F2855, Standard Specification for Chlorinated Poly(Vinyl Chloride)/</w:t>
            </w:r>
            <w:r w:rsidRPr="002F6A28">
              <w:t>Aluminum</w:t>
            </w:r>
            <w:r w:rsidRPr="002F6A28">
              <w:t>/Chlorinated Poly(Vinyl Chloride) (</w:t>
            </w:r>
            <w:r w:rsidRPr="002F6A28">
              <w:t>CPVC</w:t>
            </w:r>
            <w:r w:rsidRPr="002F6A28">
              <w:t>-AL-</w:t>
            </w:r>
            <w:r w:rsidRPr="002F6A28">
              <w:t>CPVC</w:t>
            </w:r>
            <w:r w:rsidRPr="002F6A28">
              <w:t>) Composite Pressure Tubing</w:t>
            </w:r>
          </w:p>
          <w:p w:rsidR="00EE3A11" w:rsidRPr="002F6A28" w:rsidP="00364613" w14:paraId="2DD4004C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ASTM F1974, Standard Specification for Metal Insert Fittings for Polyethylene/</w:t>
            </w:r>
            <w:r w:rsidRPr="002F6A28">
              <w:t>Aluminum</w:t>
            </w:r>
            <w:r w:rsidRPr="002F6A28">
              <w:t>/Polyethylene and Crosslinked Polyethylene/</w:t>
            </w:r>
            <w:r w:rsidRPr="002F6A28">
              <w:t>Aluminum</w:t>
            </w:r>
            <w:r w:rsidRPr="002F6A28">
              <w:t>/Crosslinked Polyethylene Composite Pressure Pipe</w:t>
            </w:r>
          </w:p>
          <w:p w:rsidR="00EE3A11" w:rsidRPr="002F6A28" w:rsidP="00364613" w14:paraId="391C3941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ASTM F2434, Standard Specification for Metal Insert Fittings Utilizing a Copper Crimp Ring for SDR9 Cross-linked Polyethylene (PEX) Tubing and SDR9 Cross-linked Polyethylene/</w:t>
            </w:r>
            <w:r w:rsidRPr="002F6A28">
              <w:t>Aluminum</w:t>
            </w:r>
            <w:r w:rsidRPr="002F6A28">
              <w:t>/Cross-linked Polyethylene (PEX-AL-PEX) Tubing</w:t>
            </w:r>
          </w:p>
          <w:p w:rsidR="00EE3A11" w:rsidRPr="002F6A28" w:rsidP="00364613" w14:paraId="0ACD3DB2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ASTM F876, Standard Specification for Crosslinked Polyethylene (PEX) Tubing</w:t>
            </w:r>
          </w:p>
          <w:p w:rsidR="00EE3A11" w:rsidRPr="002F6A28" w:rsidP="00364613" w14:paraId="7EC48949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ASTM F2389, Standard Specification for Pressure-rated Polypropylene (PP) Piping Systems</w:t>
            </w:r>
          </w:p>
          <w:p w:rsidR="00EE3A11" w:rsidRPr="002F6A28" w:rsidP="00364613" w14:paraId="54D3BB7E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ASTM D3139, Standard Specification for Pressure-rated Polypropylene (PP) Piping Systems</w:t>
            </w:r>
          </w:p>
          <w:p w:rsidR="00EE3A11" w:rsidRPr="002F6A28" w:rsidP="00364613" w14:paraId="59CCA1EB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ASTM F656, Standard Specification for Primers for Use in Solvent Cement Joints of Poly(Vinyl Chloride) (PVC) Plastic Pipe and Fittings</w:t>
            </w:r>
          </w:p>
          <w:p w:rsidR="00EE3A11" w:rsidRPr="002F6A28" w:rsidP="00364613" w14:paraId="1A6CA9B6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ASTM B813, Standard Specification for Liquid and Paste Fluxes for Soldering of Copper and Copper Alloy Tube</w:t>
            </w:r>
          </w:p>
          <w:p w:rsidR="00EE3A11" w:rsidRPr="002F6A28" w:rsidP="00364613" w14:paraId="55B76FD3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ASTM F1970, Standard Specification for Special Engineered Fittings, Appurtenances or Valves for use in Poly (Vinyl Chloride) (PVC) or Chlorinated Poly (Vinyl Chloride) (</w:t>
            </w:r>
            <w:r w:rsidRPr="002F6A28">
              <w:t>CPVC</w:t>
            </w:r>
            <w:r w:rsidRPr="002F6A28">
              <w:t>) Systems</w:t>
            </w:r>
          </w:p>
          <w:p w:rsidR="00EE3A11" w:rsidRPr="002F6A28" w:rsidP="00364613" w14:paraId="7949E124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ASTM F2080, Standard Specification for Cold-Expansion Fittings with Metal Compression-Sleeves for Crosslinked Polyethylene (PEX) Pipe and SDR9 Polyethylene of Raised Temperature (PE-RT) Pipe</w:t>
            </w:r>
          </w:p>
          <w:p w:rsidR="00EE3A11" w:rsidRPr="002F6A28" w:rsidP="00364613" w14:paraId="224F2D12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ASTM F3347, Standard Specification for Metal Press Insert Fittings with Factory Assembled Stainless Steel Press Sleeve for SDR9 Cross-linked Polyethylene (PEX) Tubing and SDR9 Polyethylene of Raised Temperature (PE-RT) Tubing</w:t>
            </w:r>
          </w:p>
          <w:p w:rsidR="00EE3A11" w:rsidRPr="002F6A28" w:rsidP="00364613" w14:paraId="5280E347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ASTM F3348, Standard Specification for Plastic Press Insert Fittings with Factory Assembled Stainless Steel Press Sleeve for SDR9 Cross-linked Polyethylene (PEX) Tubing and SDR9 Polyethylene of Raised Temperature (PE-RT) Tubing</w:t>
            </w:r>
          </w:p>
          <w:p w:rsidR="00EE3A11" w:rsidRPr="002F6A28" w:rsidP="00364613" w14:paraId="359C0F88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ASTM D2464, Standard Specification for Threaded Poly (Vinyl Chloride) (PVC) Plastic Pipe Fittings, Schedule 80</w:t>
            </w:r>
          </w:p>
          <w:p w:rsidR="00EE3A11" w:rsidRPr="002F6A28" w:rsidP="00364613" w14:paraId="3F0CAE19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STM</w:t>
            </w:r>
            <w:r w:rsidRPr="002F6A28">
              <w:t xml:space="preserve"> D2466, Standard Specification for Poly (Vinyl Chloride) (PVC) Plastic Pipe Fittings, Schedule 40</w:t>
            </w:r>
          </w:p>
          <w:p w:rsidR="00EE3A11" w:rsidRPr="002F6A28" w:rsidP="00364613" w14:paraId="647FB8D1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ASTM D2467, Standard Specification for Poly (Vinyl Chloride) (PVC) Plastic Pipe Fittings, Schedule 80</w:t>
            </w:r>
          </w:p>
          <w:p w:rsidR="00EE3A11" w:rsidRPr="002F6A28" w:rsidP="00364613" w14:paraId="12E20B8F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RS 466, Epoxy enamel, two components, glossy — Specification</w:t>
            </w:r>
          </w:p>
        </w:tc>
      </w:tr>
      <w:tr w14:paraId="10208FB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5E83A6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915038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634BC1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108823A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364613" w14:paraId="4C36B673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364613" w14:paraId="6A02387C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364613" w14:paraId="723DDDA9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26 September 2026</w:t>
            </w:r>
          </w:p>
          <w:p w:rsidR="000C3B6C" w:rsidRPr="00E3324D" w:rsidP="00364613" w14:paraId="4A6D9CD2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364613" w14:paraId="6A260B03" w14:textId="77777777">
            <w:pPr>
              <w:keepNext/>
              <w:keepLines/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364613" w14:paraId="5081736A" w14:textId="77777777">
            <w:pPr>
              <w:keepNext/>
              <w:keepLines/>
            </w:pPr>
            <w:r w:rsidRPr="00CE6C29">
              <w:t>Rwanda Standards Board (</w:t>
            </w:r>
            <w:r w:rsidRPr="00CE6C29">
              <w:t>RSB</w:t>
            </w:r>
            <w:r w:rsidRPr="00CE6C29">
              <w:t>)</w:t>
            </w:r>
          </w:p>
          <w:p w:rsidR="00CE6C29" w:rsidRPr="00CE6C29" w:rsidP="00364613" w14:paraId="113596FB" w14:textId="77777777">
            <w:pPr>
              <w:keepNext/>
              <w:keepLines/>
            </w:pPr>
            <w:r w:rsidRPr="00CE6C29">
              <w:t>KK 15 Rd, 49</w:t>
            </w:r>
          </w:p>
          <w:p w:rsidR="00CE6C29" w:rsidRPr="00364613" w:rsidP="00364613" w14:paraId="4FEDDD1F" w14:textId="77777777">
            <w:pPr>
              <w:keepNext/>
              <w:keepLines/>
              <w:rPr>
                <w:lang w:val="fr-FR"/>
              </w:rPr>
            </w:pPr>
            <w:r w:rsidRPr="00364613">
              <w:rPr>
                <w:lang w:val="fr-FR"/>
              </w:rPr>
              <w:t>P.O.BOX 7099, Kigali, Rwanda</w:t>
            </w:r>
          </w:p>
          <w:p w:rsidR="00CE6C29" w:rsidRPr="00364613" w:rsidP="00364613" w14:paraId="7348C21B" w14:textId="77777777">
            <w:pPr>
              <w:keepNext/>
              <w:keepLines/>
              <w:rPr>
                <w:lang w:val="fr-FR"/>
              </w:rPr>
            </w:pPr>
            <w:r w:rsidRPr="00364613">
              <w:rPr>
                <w:lang w:val="fr-FR"/>
              </w:rPr>
              <w:t>Tel: +250 788303492</w:t>
            </w:r>
          </w:p>
          <w:p w:rsidR="00CE6C29" w:rsidRPr="00CE6C29" w:rsidP="00364613" w14:paraId="494B6977" w14:textId="77777777">
            <w:pPr>
              <w:keepNext/>
              <w:keepLines/>
            </w:pPr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364613" w14:paraId="6D19C42F" w14:textId="77777777">
            <w:pPr>
              <w:keepNext/>
              <w:keepLines/>
              <w:spacing w:after="120"/>
            </w:pPr>
            <w:r w:rsidRPr="00CE6C29">
              <w:t>Website: www.rsb.gov.rw</w:t>
            </w:r>
          </w:p>
        </w:tc>
      </w:tr>
    </w:tbl>
    <w:p w:rsidR="00EE3A11" w:rsidRPr="002F6A28" w:rsidP="00887259" w14:paraId="51CBA856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19094D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E660B7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6792CE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591B8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257D8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F0F38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5E85A8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6E51A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G/TBT/N/RWA/1468</w:t>
    </w:r>
    <w:bookmarkEnd w:id="0"/>
  </w:p>
  <w:p w:rsidR="009239F7" w:rsidRPr="002F6A28" w:rsidP="009239F7" w14:paraId="1E2E24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B30D0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4AC4AC5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73F7BA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62E49B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8CE23C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35D2D9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976D6B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F18BED1" w14:textId="77777777">
          <w:pPr>
            <w:jc w:val="right"/>
            <w:rPr>
              <w:b/>
              <w:szCs w:val="16"/>
            </w:rPr>
          </w:pPr>
        </w:p>
      </w:tc>
    </w:tr>
    <w:tr w14:paraId="31BAC91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8AA051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D9329E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G/TBT/N/RWA/1468</w:t>
          </w:r>
          <w:bookmarkEnd w:id="2"/>
        </w:p>
      </w:tc>
    </w:tr>
    <w:tr w14:paraId="56A61BB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5C0AF0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C0854B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28 July 2026</w:t>
          </w:r>
          <w:bookmarkEnd w:id="3"/>
          <w:bookmarkEnd w:id="4"/>
        </w:p>
      </w:tc>
    </w:tr>
    <w:tr w14:paraId="6A8346C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D82EAC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(26-5407)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2762C0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03C825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93E47E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55886E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0C62356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6043281">
    <w:abstractNumId w:val="9"/>
  </w:num>
  <w:num w:numId="2" w16cid:durableId="666831527">
    <w:abstractNumId w:val="7"/>
  </w:num>
  <w:num w:numId="3" w16cid:durableId="1705010751">
    <w:abstractNumId w:val="6"/>
  </w:num>
  <w:num w:numId="4" w16cid:durableId="164251956">
    <w:abstractNumId w:val="5"/>
  </w:num>
  <w:num w:numId="5" w16cid:durableId="2586631">
    <w:abstractNumId w:val="4"/>
  </w:num>
  <w:num w:numId="6" w16cid:durableId="977950746">
    <w:abstractNumId w:val="12"/>
  </w:num>
  <w:num w:numId="7" w16cid:durableId="1221747258">
    <w:abstractNumId w:val="11"/>
  </w:num>
  <w:num w:numId="8" w16cid:durableId="254561909">
    <w:abstractNumId w:val="10"/>
  </w:num>
  <w:num w:numId="9" w16cid:durableId="5629126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3190736">
    <w:abstractNumId w:val="13"/>
  </w:num>
  <w:num w:numId="11" w16cid:durableId="1086269484">
    <w:abstractNumId w:val="8"/>
  </w:num>
  <w:num w:numId="12" w16cid:durableId="144590633">
    <w:abstractNumId w:val="3"/>
  </w:num>
  <w:num w:numId="13" w16cid:durableId="1156459507">
    <w:abstractNumId w:val="2"/>
  </w:num>
  <w:num w:numId="14" w16cid:durableId="1761177382">
    <w:abstractNumId w:val="1"/>
  </w:num>
  <w:num w:numId="15" w16cid:durableId="1744134912">
    <w:abstractNumId w:val="0"/>
  </w:num>
  <w:num w:numId="16" w16cid:durableId="19915955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B76EC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64613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0DA2"/>
    <w:rsid w:val="004C274C"/>
    <w:rsid w:val="004C27A4"/>
    <w:rsid w:val="004C51BB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5D81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4F17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420F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53F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5215C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s://members.wto.org/crnattachments/2026/TBT/RWA/26_03953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C99EB7-775A-4D34-88A0-F87D85A2F9A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3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2026-07-28T13:18:00Z</dcterms:created>
  <dcterms:modified xsi:type="dcterms:W3CDTF">2026-07-28T13:27:00Z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