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71BEC4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5448C5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1C93EC0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EF4D0C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0790E5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F28CB9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0B18515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107423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0F9D37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B320AB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9D1044F" w14:textId="77777777">
            <w:r w:rsidRPr="00C379C8">
              <w:t>Rwanda Standards Board (RSB)</w:t>
            </w:r>
          </w:p>
          <w:p w:rsidR="00EE3A11" w:rsidRPr="00C379C8" w:rsidP="000C3B6C" w14:paraId="129F4D01" w14:textId="77777777">
            <w:r w:rsidRPr="00C379C8">
              <w:t>KK 15 Rd, 49</w:t>
            </w:r>
          </w:p>
          <w:p w:rsidR="00EE3A11" w:rsidRPr="00C379C8" w:rsidP="000C3B6C" w14:paraId="0459CDF9" w14:textId="77777777">
            <w:r w:rsidRPr="00C379C8">
              <w:t>P.O.BOX 7099, Kigali, Rwanda</w:t>
            </w:r>
          </w:p>
          <w:p w:rsidR="00EE3A11" w:rsidRPr="00C379C8" w:rsidP="000C3B6C" w14:paraId="043F7C30" w14:textId="77777777">
            <w:r w:rsidRPr="00C379C8">
              <w:t>Tel: +250 788303492</w:t>
            </w:r>
          </w:p>
          <w:p w:rsidR="00EE3A11" w:rsidRPr="00C379C8" w:rsidP="000C3B6C" w14:paraId="128BEFCB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0C3B6C" w14:paraId="1D7AF49F" w14:textId="77777777">
            <w:pPr>
              <w:spacing w:after="120"/>
            </w:pPr>
            <w:r w:rsidRPr="00C379C8">
              <w:t>Website: www.rsb.gov.rw</w:t>
            </w:r>
          </w:p>
        </w:tc>
      </w:tr>
      <w:tr w14:paraId="38E3EA0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E850D2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155853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53B409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A966CC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7D804C2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Gas supply systems (ICS code(s): 91.140.40)</w:t>
            </w:r>
          </w:p>
        </w:tc>
      </w:tr>
      <w:tr w14:paraId="1E66782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D2AEBC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2A501B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DRS 644-1: 2026, Plumbing works — Code of practice — Part 1: General; (47 page(s), in English)</w:t>
            </w:r>
          </w:p>
          <w:p w:rsidR="000C3B6C" w:rsidRPr="000C3B6C" w:rsidP="002F6A28" w14:paraId="1F3FDF6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E14EA6" w:rsidRPr="00CE6C29" w:rsidP="002F6A28" w14:paraId="706AAABD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https://members.wto.org/crnattachments/2026/TBT/RWA/26_03947_00_e.pdf</w:t>
              </w:r>
            </w:hyperlink>
          </w:p>
          <w:p w:rsidR="00E14EA6" w:rsidRPr="00CE6C29" w:rsidP="002F6A28" w14:paraId="47250E92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E14EA6" w:rsidRPr="00CE6C29" w:rsidP="002F6A28" w14:paraId="73ACBEE4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E14EA6" w:rsidRPr="00CE6C29" w:rsidP="002F6A28" w14:paraId="45243873" w14:textId="77777777">
            <w:pPr>
              <w:rPr>
                <w:iCs/>
              </w:rPr>
            </w:pPr>
            <w:r w:rsidRPr="00CE6C29">
              <w:rPr>
                <w:iCs/>
              </w:rPr>
              <w:t>P.O.BOX 7099, Kigali, Rwanda</w:t>
            </w:r>
          </w:p>
          <w:p w:rsidR="00E14EA6" w:rsidRPr="00CE6C29" w:rsidP="002F6A28" w14:paraId="199664ED" w14:textId="77777777">
            <w:pPr>
              <w:rPr>
                <w:iCs/>
              </w:rPr>
            </w:pPr>
            <w:r w:rsidRPr="00CE6C29">
              <w:rPr>
                <w:iCs/>
              </w:rPr>
              <w:t>Tel: +250 788303492</w:t>
            </w:r>
          </w:p>
          <w:p w:rsidR="00E14EA6" w:rsidRPr="00CE6C29" w:rsidP="002F6A28" w14:paraId="39AAA713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E14EA6" w:rsidRPr="00CE6C29" w:rsidP="002F6A28" w14:paraId="62D8489C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Website: www.rsb.gov.rw</w:t>
            </w:r>
          </w:p>
        </w:tc>
      </w:tr>
      <w:tr w14:paraId="25F8E43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C1CC7E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72D272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Rwanda Standard provides the terms and definitions applicable in plumbing works.</w:t>
            </w:r>
          </w:p>
          <w:p w:rsidR="00FE448B" w:rsidRPr="00C379C8" w:rsidP="002F6A28" w14:paraId="7A430AC1" w14:textId="77777777">
            <w:pPr>
              <w:spacing w:before="120" w:after="120"/>
            </w:pPr>
            <w:r w:rsidRPr="00C379C8">
              <w:t>It also specifies the general requirements for plumbing systems including the requirements for materials, plumbing fixtures and fixture fittings used in plumbing works to protect the public health, safety, and welfare.</w:t>
            </w:r>
          </w:p>
          <w:p w:rsidR="00FE448B" w:rsidRPr="00C379C8" w:rsidP="002F6A28" w14:paraId="79009249" w14:textId="77777777">
            <w:pPr>
              <w:spacing w:before="120" w:after="120"/>
            </w:pPr>
            <w:r w:rsidRPr="00C379C8">
              <w:t>This standard is applicable to the erection, installation, alteration, repair, relocation, replacement, addition to, use, or maintenance of plumbing systems.</w:t>
            </w:r>
          </w:p>
        </w:tc>
      </w:tr>
      <w:tr w14:paraId="7B3E164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85903C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9F1C5C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</w:t>
            </w:r>
            <w:r w:rsidRPr="00C379C8" w:rsidR="00EE3A11">
              <w:t>Quality requirements; Reducing trade barriers and facilitating trade; Cost saving and productivity enhancement</w:t>
            </w:r>
          </w:p>
        </w:tc>
      </w:tr>
      <w:tr w14:paraId="5EC79A1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7E95C3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E845DB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70BE8E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E814, Standard test method for fire tests of penetration firestop systems</w:t>
            </w:r>
          </w:p>
          <w:p w:rsidR="00EE3A11" w:rsidRPr="002F6A28" w:rsidP="007F13E8" w14:paraId="4EF1F0F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UL 1479-2015, Fire Tests of penetration firestops</w:t>
            </w:r>
          </w:p>
          <w:p w:rsidR="00EE3A11" w:rsidRPr="002F6A28" w:rsidP="007F13E8" w14:paraId="32B5AC1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C1277, Standard specification for shielded couplings joining hubless cast iron soil pipe and fittings</w:t>
            </w:r>
          </w:p>
          <w:p w:rsidR="00EE3A11" w:rsidRPr="002F6A28" w:rsidP="007F13E8" w14:paraId="7E97B3F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A888, Standard specification for hubless cast iron soil pipe and fittings for sanitary and storm drain, waste, and vent piping applications</w:t>
            </w:r>
          </w:p>
          <w:p w:rsidR="00EE3A11" w:rsidRPr="002F6A28" w:rsidP="007F13E8" w14:paraId="1CDFDAC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A74-2021 Standard specification for cast iron soil pipe and fittings</w:t>
            </w:r>
          </w:p>
          <w:p w:rsidR="00EE3A11" w:rsidRPr="002F6A28" w:rsidP="007F13E8" w14:paraId="52D7F7A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1452-1, Plastics piping systems for water supply and for buried and above-ground drainage and sewerage under pressure — Unplasticized poly (vinyl chloride) (PVC-U) — Part 1: General</w:t>
            </w:r>
          </w:p>
          <w:p w:rsidR="00EE3A11" w:rsidRPr="002F6A28" w:rsidP="007F13E8" w14:paraId="42449DD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1452-2, Plastics piping systems for water supply and for buried and above-ground drainage and sewerage under pressure — Unplasticized poly (vinyl chloride) (PVC-U) — Part 2: Pipes</w:t>
            </w:r>
          </w:p>
          <w:p w:rsidR="00EE3A11" w:rsidRPr="002F6A28" w:rsidP="007F13E8" w14:paraId="5D67B7E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1452-3, Plastics piping systems for water supply and for buried and above-ground drainage and sewerage under pressure — Unplasticized poly (vinyl chloride) (PVC-U) — Part 3: Fittings</w:t>
            </w:r>
          </w:p>
          <w:p w:rsidR="00EE3A11" w:rsidRPr="002F6A28" w:rsidP="007F13E8" w14:paraId="6F06728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1452-4, Plastics piping systems for water supply and for buried and above-ground drainage and sewerage under pressure — Unplasticized poly (vinyl chloride) (PVC-U) — Part 4: Valves</w:t>
            </w:r>
          </w:p>
          <w:p w:rsidR="00EE3A11" w:rsidRPr="002F6A28" w:rsidP="007F13E8" w14:paraId="65658B6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1452-5, Plastics piping systems for water supply and for buried and above-ground drainage and sewerage under pressure — Unplasticized poly (vinyl chloride) (PVC-U) — Part 5: Fitness for purpose of the system</w:t>
            </w:r>
          </w:p>
          <w:p w:rsidR="00EE3A11" w:rsidRPr="002F6A28" w:rsidP="007F13E8" w14:paraId="03A2A65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14531-3, Plastics pipes and fittings— Crosslinked polyethylene (PE-X) pipe systems for the conveyance of gaseous fuels — Metric series — Specifications — Part 3: Fittings for mechanical jointing (including PE-X/metal transitions)</w:t>
            </w:r>
          </w:p>
          <w:p w:rsidR="00EE3A11" w:rsidRPr="002F6A28" w:rsidP="007F13E8" w14:paraId="11D45E5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15874-1, Plastics piping systems for hot and cold water installations ― Polypropylene (PP) — Part 1: General</w:t>
            </w:r>
          </w:p>
          <w:p w:rsidR="00EE3A11" w:rsidRPr="002F6A28" w:rsidP="007F13E8" w14:paraId="1B33869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15874-2, Plastics piping systems for hot and cold water installations ― Polypropylene (PP) ― Part 2: Pipes</w:t>
            </w:r>
          </w:p>
          <w:p w:rsidR="00EE3A11" w:rsidRPr="002F6A28" w:rsidP="007F13E8" w14:paraId="22C04DE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15874-3, Plastics piping systems for hot and cold water installations ― Polypropylene (PP) ― Part 3: Fittings</w:t>
            </w:r>
          </w:p>
          <w:p w:rsidR="00EE3A11" w:rsidRPr="002F6A28" w:rsidP="007F13E8" w14:paraId="4678EC4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15874, Plastics piping systems for hot and cold water installations ― Polypropylene (PP) ― Part 5: Fitness for purpose of the system</w:t>
            </w:r>
          </w:p>
          <w:p w:rsidR="00EE3A11" w:rsidRPr="002F6A28" w:rsidP="007F13E8" w14:paraId="280D78C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4427-1: Plastics piping systems ― Polyethylene (PE) pipes and fittings for water supply ― Part 1: General specifications</w:t>
            </w:r>
          </w:p>
          <w:p w:rsidR="00EE3A11" w:rsidRPr="002F6A28" w:rsidP="007F13E8" w14:paraId="27E0008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4427-2, Plastics piping systems — Polyethylene (PE) pipes and fittings for water supply — Part 2: Pipes</w:t>
            </w:r>
          </w:p>
          <w:p w:rsidR="00EE3A11" w:rsidRPr="002F6A28" w:rsidP="007F13E8" w14:paraId="578018E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4427-3, Plastics piping systems — Polyethylene (PE) pipes and fittings for water supply — Part 3: Fittings</w:t>
            </w:r>
          </w:p>
          <w:p w:rsidR="00EE3A11" w:rsidRPr="002F6A28" w:rsidP="007F13E8" w14:paraId="684806B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4427-5, Plastics piping systems — Polyethylene (PE) pipes and fittings for water supply — Part 5: Fitness for purpose of the system</w:t>
            </w:r>
          </w:p>
          <w:p w:rsidR="00EE3A11" w:rsidRPr="002F6A28" w:rsidP="007F13E8" w14:paraId="2E35BE0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4437-2, Plastics piping systems for the supply of gaseous fuels – Polyethylene (PE) — Part 2: Pipes</w:t>
            </w:r>
          </w:p>
        </w:tc>
      </w:tr>
      <w:tr w14:paraId="710BFD8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A700B4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76D53D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8376AE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3813F73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40ACC7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D52943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40D21F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26 September 2026</w:t>
            </w:r>
          </w:p>
          <w:p w:rsidR="000C3B6C" w:rsidRPr="00E3324D" w:rsidP="000C3B6C" w14:paraId="46DC5FE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F58586C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B44D47E" w14:textId="77777777">
            <w:r w:rsidRPr="00CE6C29">
              <w:t>Rwanda Standards Board (RSB)</w:t>
            </w:r>
          </w:p>
          <w:p w:rsidR="00CE6C29" w:rsidRPr="00CE6C29" w:rsidP="000C3B6C" w14:paraId="2A98B486" w14:textId="77777777">
            <w:r w:rsidRPr="00CE6C29">
              <w:t>KK 15 Rd, 49</w:t>
            </w:r>
          </w:p>
          <w:p w:rsidR="00CE6C29" w:rsidRPr="00CE6C29" w:rsidP="000C3B6C" w14:paraId="3F524ED9" w14:textId="77777777">
            <w:r w:rsidRPr="00CE6C29">
              <w:t>P.O.BOX 7099, Kigali, Rwanda</w:t>
            </w:r>
          </w:p>
          <w:p w:rsidR="00CE6C29" w:rsidRPr="00CE6C29" w:rsidP="000C3B6C" w14:paraId="53A7B053" w14:textId="77777777">
            <w:r w:rsidRPr="00CE6C29">
              <w:t>Tel: +250 788303492</w:t>
            </w:r>
          </w:p>
          <w:p w:rsidR="00CE6C29" w:rsidRPr="00CE6C29" w:rsidP="000C3B6C" w14:paraId="632443A8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:rsidR="00CE6C29" w:rsidRPr="00CE6C29" w:rsidP="000C3B6C" w14:paraId="01446644" w14:textId="77777777">
            <w:pPr>
              <w:spacing w:after="120"/>
            </w:pPr>
            <w:r w:rsidRPr="00CE6C29">
              <w:t>Website: www.rsb.gov.rw</w:t>
            </w:r>
          </w:p>
        </w:tc>
      </w:tr>
    </w:tbl>
    <w:p w:rsidR="00EE3A11" w:rsidRPr="002F6A28" w:rsidP="00887259" w14:paraId="70FF37B7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3DB4E9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259207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39E690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BAF2F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AB3A1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8561E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ADB7A0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A6D8F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G/TBT/N/RWA/1463</w:t>
    </w:r>
    <w:bookmarkEnd w:id="0"/>
  </w:p>
  <w:p w:rsidR="009239F7" w:rsidRPr="002F6A28" w:rsidP="009239F7" w14:paraId="0828FB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74A01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5D29F1D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023FC5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245AF1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65A455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7B27BF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F94839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F89774B" w14:textId="77777777">
          <w:pPr>
            <w:jc w:val="right"/>
            <w:rPr>
              <w:b/>
              <w:szCs w:val="16"/>
            </w:rPr>
          </w:pPr>
        </w:p>
      </w:tc>
    </w:tr>
    <w:tr w14:paraId="0D1BFB2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54ABF8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FA236C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G/TBT/N/RWA/1463</w:t>
          </w:r>
          <w:bookmarkEnd w:id="2"/>
        </w:p>
      </w:tc>
    </w:tr>
    <w:tr w14:paraId="3DBF727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57F146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73EC2AE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28 July 2026</w:t>
          </w:r>
          <w:bookmarkEnd w:id="3"/>
          <w:bookmarkEnd w:id="4"/>
        </w:p>
      </w:tc>
    </w:tr>
    <w:tr w14:paraId="02B96FB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4961BCF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(26-5384)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DB5CE5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050BA5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EFF9B5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EF74CF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340837F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5720750">
    <w:abstractNumId w:val="9"/>
  </w:num>
  <w:num w:numId="2" w16cid:durableId="1910068402">
    <w:abstractNumId w:val="7"/>
  </w:num>
  <w:num w:numId="3" w16cid:durableId="1296837890">
    <w:abstractNumId w:val="6"/>
  </w:num>
  <w:num w:numId="4" w16cid:durableId="657466546">
    <w:abstractNumId w:val="5"/>
  </w:num>
  <w:num w:numId="5" w16cid:durableId="1216621095">
    <w:abstractNumId w:val="4"/>
  </w:num>
  <w:num w:numId="6" w16cid:durableId="252057284">
    <w:abstractNumId w:val="12"/>
  </w:num>
  <w:num w:numId="7" w16cid:durableId="1239560687">
    <w:abstractNumId w:val="11"/>
  </w:num>
  <w:num w:numId="8" w16cid:durableId="880822030">
    <w:abstractNumId w:val="10"/>
  </w:num>
  <w:num w:numId="9" w16cid:durableId="998385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61504826">
    <w:abstractNumId w:val="13"/>
  </w:num>
  <w:num w:numId="11" w16cid:durableId="1059667805">
    <w:abstractNumId w:val="8"/>
  </w:num>
  <w:num w:numId="12" w16cid:durableId="1233734580">
    <w:abstractNumId w:val="3"/>
  </w:num>
  <w:num w:numId="13" w16cid:durableId="1325008988">
    <w:abstractNumId w:val="2"/>
  </w:num>
  <w:num w:numId="14" w16cid:durableId="879704508">
    <w:abstractNumId w:val="1"/>
  </w:num>
  <w:num w:numId="15" w16cid:durableId="324364603">
    <w:abstractNumId w:val="0"/>
  </w:num>
  <w:num w:numId="16" w16cid:durableId="18285953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192E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0561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2063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4EA6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95A24F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s://members.wto.org/crnattachments/2026/TBT/RWA/26_03947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79EB41-E53C-4D04-8C7F-232C231165A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3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2026-07-28T09:56:00Z</dcterms:created>
  <dcterms:modified xsi:type="dcterms:W3CDTF">2026-07-28T09:56:00Z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