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426E3378" w14:textId="77777777">
      <w:pPr>
        <w:pStyle w:val="Title"/>
      </w:pPr>
      <w:r w:rsidRPr="002F663C">
        <w:t>NOTIFICATION</w:t>
      </w:r>
    </w:p>
    <w:p w:rsidR="002F663C" w:rsidRPr="002F663C" w:rsidP="00DD3DD7" w14:paraId="18B96C52" w14:textId="77777777">
      <w:pPr>
        <w:pStyle w:val="Title3"/>
      </w:pPr>
      <w:r w:rsidRPr="002F663C">
        <w:t>Addendum</w:t>
      </w:r>
    </w:p>
    <w:p w:rsidR="002F663C" w:rsidP="001E2E4A" w14:paraId="1C7D4495"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27 July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rPr>
        <w:t xml:space="preserve">the </w:t>
      </w:r>
      <w:r w:rsidRPr="002F663C">
        <w:rPr>
          <w:rFonts w:eastAsia="Calibri" w:cs="Times New Roman"/>
          <w:u w:val="single"/>
        </w:rPr>
        <w:t>United Kingdom</w:t>
      </w:r>
      <w:r w:rsidRPr="002F663C">
        <w:rPr>
          <w:rFonts w:eastAsia="Calibri" w:cs="Times New Roman"/>
        </w:rPr>
        <w:t>.</w:t>
      </w:r>
    </w:p>
    <w:p w:rsidR="001E2E4A" w:rsidRPr="002F663C" w:rsidP="001E2E4A" w14:paraId="0CBCC3DA" w14:textId="77777777">
      <w:pPr>
        <w:rPr>
          <w:rFonts w:eastAsia="Calibri" w:cs="Times New Roman"/>
        </w:rPr>
      </w:pPr>
    </w:p>
    <w:p w:rsidR="002F663C" w:rsidRPr="002F663C" w:rsidP="002F663C" w14:paraId="40B22CC1" w14:textId="77777777">
      <w:pPr>
        <w:jc w:val="center"/>
        <w:rPr>
          <w:rFonts w:eastAsia="Calibri" w:cs="Times New Roman"/>
          <w:b/>
        </w:rPr>
      </w:pPr>
      <w:r w:rsidRPr="002F663C">
        <w:rPr>
          <w:rFonts w:eastAsia="Calibri" w:cs="Times New Roman"/>
          <w:b/>
        </w:rPr>
        <w:t>_______________</w:t>
      </w:r>
    </w:p>
    <w:p w:rsidR="002F663C" w:rsidP="002F663C" w14:paraId="0E6BC88D" w14:textId="77777777">
      <w:pPr>
        <w:rPr>
          <w:rFonts w:eastAsia="Calibri" w:cs="Times New Roman"/>
        </w:rPr>
      </w:pPr>
    </w:p>
    <w:p w:rsidR="00C14444" w:rsidRPr="002F663C" w:rsidP="002F663C" w14:paraId="57F973EE" w14:textId="77777777">
      <w:pPr>
        <w:rPr>
          <w:rFonts w:eastAsia="Calibri" w:cs="Times New Roman"/>
        </w:rPr>
      </w:pPr>
    </w:p>
    <w:p w:rsidR="002F663C" w:rsidRPr="002F663C" w:rsidP="002F663C" w14:paraId="17E15FD5"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The Environmental Protection (Wet Wipes Containing Plastic) (Scotland) Regulations 2024</w:t>
      </w:r>
    </w:p>
    <w:p w:rsidR="002F663C" w:rsidRPr="002F663C" w:rsidP="002F663C" w14:paraId="3C263736"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048CB3AA"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2120DB60"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45389D16" w14:textId="77777777" w:rsidTr="00E9471B">
        <w:tblPrEx>
          <w:tblW w:w="9049" w:type="dxa"/>
          <w:tblLayout w:type="fixed"/>
          <w:tblLook w:val="04A0"/>
        </w:tblPrEx>
        <w:tc>
          <w:tcPr>
            <w:tcW w:w="851" w:type="dxa"/>
          </w:tcPr>
          <w:p w:rsidR="002F663C" w:rsidRPr="00711F9C" w:rsidP="00C14444" w14:paraId="24D546AB"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2504D3A8"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5825AB89" w14:textId="77777777" w:rsidTr="00E9471B">
        <w:tblPrEx>
          <w:tblW w:w="9049" w:type="dxa"/>
          <w:tblLayout w:type="fixed"/>
          <w:tblLook w:val="04A0"/>
        </w:tblPrEx>
        <w:tc>
          <w:tcPr>
            <w:tcW w:w="851" w:type="dxa"/>
          </w:tcPr>
          <w:p w:rsidR="002F663C" w:rsidRPr="00711F9C" w:rsidP="00C14444" w14:paraId="27EF32A8"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1E770C75" w14:textId="77777777">
            <w:pPr>
              <w:spacing w:before="60" w:after="60"/>
              <w:rPr>
                <w:rFonts w:eastAsia="Calibri" w:cs="Times New Roman"/>
              </w:rPr>
            </w:pPr>
            <w:r>
              <w:rPr>
                <w:rFonts w:eastAsia="Calibri" w:cs="Times New Roman"/>
              </w:rPr>
              <w:t>N</w:t>
            </w:r>
            <w:r w:rsidRPr="002F663C">
              <w:rPr>
                <w:rFonts w:eastAsia="Calibri" w:cs="Times New Roman"/>
              </w:rPr>
              <w:t>otified measure adopted - date: 10 February 2026</w:t>
            </w:r>
          </w:p>
        </w:tc>
      </w:tr>
      <w:tr w14:paraId="5254106C" w14:textId="77777777" w:rsidTr="00E9471B">
        <w:tblPrEx>
          <w:tblW w:w="9049" w:type="dxa"/>
          <w:tblLayout w:type="fixed"/>
          <w:tblLook w:val="04A0"/>
        </w:tblPrEx>
        <w:tc>
          <w:tcPr>
            <w:tcW w:w="851" w:type="dxa"/>
          </w:tcPr>
          <w:p w:rsidR="002F663C" w:rsidRPr="00711F9C" w:rsidP="00C14444" w14:paraId="3832881A"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059C256A"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4889B825" w14:textId="77777777" w:rsidTr="00E9471B">
        <w:tblPrEx>
          <w:tblW w:w="9049" w:type="dxa"/>
          <w:tblLayout w:type="fixed"/>
          <w:tblLook w:val="04A0"/>
        </w:tblPrEx>
        <w:tc>
          <w:tcPr>
            <w:tcW w:w="851" w:type="dxa"/>
          </w:tcPr>
          <w:p w:rsidR="002F663C" w:rsidRPr="00711F9C" w:rsidP="00C14444" w14:paraId="7E06F2EC"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6BA232F4"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11 August 2027; The Environmental Protection (Wet Wipes Containing Plastic) (Scotland) Regulations 2026</w:t>
            </w:r>
          </w:p>
        </w:tc>
      </w:tr>
      <w:tr w14:paraId="5EA0C7F5" w14:textId="77777777" w:rsidTr="00E9471B">
        <w:tblPrEx>
          <w:tblW w:w="9049" w:type="dxa"/>
          <w:tblLayout w:type="fixed"/>
          <w:tblLook w:val="04A0"/>
        </w:tblPrEx>
        <w:tc>
          <w:tcPr>
            <w:tcW w:w="851" w:type="dxa"/>
          </w:tcPr>
          <w:p w:rsidR="002F663C" w:rsidRPr="00711F9C" w:rsidP="00C14444" w14:paraId="666A46DF"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162DB447"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7269C468" w14:textId="77777777">
            <w:pPr>
              <w:spacing w:before="120" w:after="120"/>
              <w:rPr>
                <w:rFonts w:eastAsia="Calibri" w:cs="Times New Roman"/>
              </w:rPr>
            </w:pPr>
            <w:hyperlink r:id="rId7" w:tgtFrame="_blank" w:history="1">
              <w:r w:rsidRPr="002F663C">
                <w:rPr>
                  <w:rFonts w:eastAsia="Calibri" w:cs="Times New Roman"/>
                  <w:color w:val="0000FF"/>
                  <w:u w:val="single"/>
                </w:rPr>
                <w:t>https://www.legislation.gov.uk/ssi/2026/75/made</w:t>
              </w:r>
            </w:hyperlink>
          </w:p>
        </w:tc>
      </w:tr>
      <w:tr w14:paraId="3D66E278" w14:textId="77777777" w:rsidTr="00E9471B">
        <w:tblPrEx>
          <w:tblW w:w="9049" w:type="dxa"/>
          <w:tblLayout w:type="fixed"/>
          <w:tblLook w:val="04A0"/>
        </w:tblPrEx>
        <w:tc>
          <w:tcPr>
            <w:tcW w:w="851" w:type="dxa"/>
          </w:tcPr>
          <w:p w:rsidR="002F663C" w:rsidRPr="00711F9C" w:rsidP="00C14444" w14:paraId="5923FDB6"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54C904AF"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3EC5980C"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46662F5E" w14:textId="77777777" w:rsidTr="00E9471B">
        <w:tblPrEx>
          <w:tblW w:w="9049" w:type="dxa"/>
          <w:tblLayout w:type="fixed"/>
          <w:tblLook w:val="04A0"/>
        </w:tblPrEx>
        <w:tc>
          <w:tcPr>
            <w:tcW w:w="851" w:type="dxa"/>
          </w:tcPr>
          <w:p w:rsidR="002F663C" w:rsidRPr="00711F9C" w:rsidP="00C14444" w14:paraId="2F0AF4D4"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525F3DAF"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2ACE4628"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1CEFA535" w14:textId="77777777" w:rsidTr="00E9471B">
        <w:tblPrEx>
          <w:tblW w:w="9049" w:type="dxa"/>
          <w:tblLayout w:type="fixed"/>
          <w:tblLook w:val="04A0"/>
        </w:tblPrEx>
        <w:tc>
          <w:tcPr>
            <w:tcW w:w="851" w:type="dxa"/>
          </w:tcPr>
          <w:p w:rsidR="002F663C" w:rsidRPr="00711F9C" w:rsidP="00C14444" w14:paraId="593403E3"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3B85F408"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4E75A81B" w14:textId="77777777" w:rsidTr="00E9471B">
        <w:tblPrEx>
          <w:tblW w:w="9049" w:type="dxa"/>
          <w:tblLayout w:type="fixed"/>
          <w:tblLook w:val="04A0"/>
        </w:tblPrEx>
        <w:tc>
          <w:tcPr>
            <w:tcW w:w="851" w:type="dxa"/>
            <w:tcBorders>
              <w:bottom w:val="double" w:sz="4" w:space="0" w:color="auto"/>
            </w:tcBorders>
          </w:tcPr>
          <w:p w:rsidR="002F663C" w:rsidRPr="00711F9C" w:rsidP="00C14444" w14:paraId="30A1B4FA"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46A8A2AD"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12BEE4CF" w14:textId="77777777">
      <w:pPr>
        <w:jc w:val="left"/>
        <w:rPr>
          <w:rFonts w:eastAsia="Calibri" w:cs="Times New Roman"/>
          <w:highlight w:val="yellow"/>
        </w:rPr>
      </w:pPr>
    </w:p>
    <w:p w:rsidR="003971FF" w:rsidRPr="007F6EA2" w:rsidP="00B16ACF" w14:paraId="405C9A3D"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The regulations were adopted at a date later than the proposed date given within the original notification of 23 July 2024. Consequently, the date the regulation will enter into force has also been amended. The content and scope of the regulation have not materially changed.</w:t>
      </w:r>
    </w:p>
    <w:p w:rsidR="006C5A96" w:rsidP="006C5A96" w14:paraId="3B95E31D" w14:textId="77777777">
      <w:pPr>
        <w:jc w:val="center"/>
        <w:rPr>
          <w:b/>
        </w:rPr>
      </w:pPr>
      <w:r w:rsidRPr="003971FF">
        <w:rPr>
          <w:b/>
        </w:rPr>
        <w:t>__________</w:t>
      </w:r>
    </w:p>
    <w:p w:rsidR="004D4D19" w:rsidP="007F38C2" w14:paraId="003697EC" w14:textId="77777777">
      <w:pPr>
        <w:jc w:val="center"/>
        <w:rPr>
          <w:b/>
        </w:rPr>
      </w:pPr>
    </w:p>
    <w:p w:rsidR="00A1565D" w:rsidP="003971FF" w14:paraId="496ED7AE" w14:textId="77777777">
      <w:pPr>
        <w:jc w:val="center"/>
        <w:rPr>
          <w:b/>
        </w:rPr>
      </w:pPr>
    </w:p>
    <w:sectPr w:rsidSect="006C5A96">
      <w:headerReference w:type="even" r:id="rId8"/>
      <w:headerReference w:type="default" r:id="rId9"/>
      <w:footerReference w:type="even" r:id="rId10"/>
      <w:footerReference w:type="default" r:id="rId11"/>
      <w:headerReference w:type="first" r:id="rId12"/>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63E05CB7"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27ED718C"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365A4" w:rsidP="00ED54E0" w14:paraId="00AE9A98" w14:textId="77777777">
      <w:r>
        <w:separator/>
      </w:r>
    </w:p>
  </w:footnote>
  <w:footnote w:type="continuationSeparator" w:id="1">
    <w:p w:rsidR="000365A4" w:rsidP="00ED54E0" w14:paraId="11ECDA78" w14:textId="77777777">
      <w:r>
        <w:continuationSeparator/>
      </w:r>
    </w:p>
  </w:footnote>
  <w:footnote w:id="2">
    <w:p w:rsidR="007F6EA2" w14:paraId="58BFD3FC"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31200BE9"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3575B001" w14:textId="77777777">
    <w:pPr>
      <w:pStyle w:val="Header"/>
      <w:pBdr>
        <w:bottom w:val="single" w:sz="4" w:space="1" w:color="auto"/>
      </w:pBdr>
      <w:tabs>
        <w:tab w:val="clear" w:pos="4513"/>
        <w:tab w:val="clear" w:pos="9027"/>
      </w:tabs>
      <w:jc w:val="center"/>
    </w:pPr>
  </w:p>
  <w:p w:rsidR="00DD3DD7" w:rsidRPr="00DD3DD7" w:rsidP="00DD3DD7" w14:paraId="7EEDDF57"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069E09AA"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3947EEDD" w14:textId="77777777">
    <w:pPr>
      <w:pStyle w:val="Header"/>
      <w:pBdr>
        <w:bottom w:val="single" w:sz="4" w:space="1" w:color="auto"/>
      </w:pBdr>
      <w:tabs>
        <w:tab w:val="clear" w:pos="4513"/>
        <w:tab w:val="clear" w:pos="9027"/>
      </w:tabs>
      <w:jc w:val="center"/>
    </w:pPr>
    <w:bookmarkStart w:id="3" w:name="spsSymbolHeader"/>
    <w:r w:rsidRPr="00DD3DD7">
      <w:t>G/TBT/N/GBR/92/Add.1</w:t>
    </w:r>
    <w:bookmarkEnd w:id="3"/>
  </w:p>
  <w:p w:rsidR="00DD3DD7" w:rsidRPr="00DD3DD7" w:rsidP="00DD3DD7" w14:paraId="17A37505" w14:textId="77777777">
    <w:pPr>
      <w:pStyle w:val="Header"/>
      <w:pBdr>
        <w:bottom w:val="single" w:sz="4" w:space="1" w:color="auto"/>
      </w:pBdr>
      <w:tabs>
        <w:tab w:val="clear" w:pos="4513"/>
        <w:tab w:val="clear" w:pos="9027"/>
      </w:tabs>
      <w:jc w:val="center"/>
    </w:pPr>
  </w:p>
  <w:p w:rsidR="00DD3DD7" w:rsidRPr="00DD3DD7" w:rsidP="00DD3DD7" w14:paraId="74CD0765"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78A1B1F0"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8328297"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6D94066D"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62C77077" w14:textId="77777777">
          <w:pPr>
            <w:jc w:val="right"/>
            <w:rPr>
              <w:b/>
              <w:color w:val="FF0000"/>
              <w:szCs w:val="16"/>
            </w:rPr>
          </w:pPr>
          <w:r>
            <w:rPr>
              <w:b/>
              <w:color w:val="FF0000"/>
              <w:szCs w:val="16"/>
            </w:rPr>
            <w:t xml:space="preserve"> </w:t>
          </w:r>
        </w:p>
      </w:tc>
    </w:tr>
    <w:tr w14:paraId="7891A70F"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64C889E9"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7C5F8C2D" w14:textId="77777777">
          <w:pPr>
            <w:jc w:val="right"/>
            <w:rPr>
              <w:b/>
              <w:szCs w:val="16"/>
            </w:rPr>
          </w:pPr>
        </w:p>
      </w:tc>
    </w:tr>
    <w:tr w14:paraId="3C4DBFE1"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06C2EF73"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7F68D222" w14:textId="77777777">
          <w:pPr>
            <w:jc w:val="right"/>
            <w:rPr>
              <w:rFonts w:eastAsia="Calibri" w:cs="Times New Roman"/>
              <w:b/>
              <w:szCs w:val="16"/>
            </w:rPr>
          </w:pPr>
          <w:bookmarkStart w:id="4" w:name="bmkSymbols"/>
          <w:r w:rsidRPr="002F663C">
            <w:rPr>
              <w:rFonts w:eastAsia="Calibri" w:cs="Times New Roman"/>
              <w:b/>
              <w:szCs w:val="16"/>
            </w:rPr>
            <w:t>G/TBT/N/GBR/92/Add.1</w:t>
          </w:r>
          <w:bookmarkEnd w:id="4"/>
        </w:p>
        <w:p w:rsidR="00C14444" w:rsidRPr="00C14444" w:rsidP="00C14444" w14:paraId="73526DDE" w14:textId="77777777">
          <w:pPr>
            <w:jc w:val="center"/>
            <w:rPr>
              <w:szCs w:val="16"/>
            </w:rPr>
          </w:pPr>
        </w:p>
      </w:tc>
    </w:tr>
    <w:tr w14:paraId="32BBF9A5"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0DC6F9AD" w14:textId="77777777"/>
      </w:tc>
      <w:tc>
        <w:tcPr>
          <w:tcW w:w="5448" w:type="dxa"/>
          <w:gridSpan w:val="2"/>
          <w:shd w:val="clear" w:color="auto" w:fill="FFFFFF"/>
          <w:tcMar>
            <w:left w:w="108" w:type="dxa"/>
            <w:right w:w="108" w:type="dxa"/>
          </w:tcMar>
          <w:vAlign w:val="center"/>
        </w:tcPr>
        <w:p w:rsidR="00ED54E0" w:rsidRPr="00182B84" w:rsidP="00425DC5" w14:paraId="25651AA5" w14:textId="77777777">
          <w:pPr>
            <w:jc w:val="right"/>
            <w:rPr>
              <w:szCs w:val="16"/>
            </w:rPr>
          </w:pPr>
          <w:bookmarkStart w:id="5" w:name="bmkDate"/>
          <w:r w:rsidRPr="00182B84">
            <w:rPr>
              <w:szCs w:val="16"/>
            </w:rPr>
            <w:t>27 July 2026</w:t>
          </w:r>
          <w:bookmarkEnd w:id="5"/>
        </w:p>
      </w:tc>
    </w:tr>
    <w:tr w14:paraId="45EAD7BC"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7064F047" w14:textId="77777777">
          <w:pPr>
            <w:jc w:val="left"/>
            <w:rPr>
              <w:b/>
            </w:rPr>
          </w:pPr>
          <w:bookmarkStart w:id="6" w:name="bmkSerial"/>
          <w:r>
            <w:rPr>
              <w:rFonts w:ascii="Verdana" w:eastAsia="Verdana" w:hAnsi="Verdana" w:cs="Verdana"/>
              <w:b w:val="0"/>
              <w:color w:val="FF0000"/>
              <w:sz w:val="18"/>
            </w:rPr>
            <w:t>(26-5360)</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6B62BC9E"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543B39D9"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5D631525"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3D2F2214"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7F2718D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093577430">
    <w:abstractNumId w:val="9"/>
  </w:num>
  <w:num w:numId="2" w16cid:durableId="1871839328">
    <w:abstractNumId w:val="7"/>
  </w:num>
  <w:num w:numId="3" w16cid:durableId="38821105">
    <w:abstractNumId w:val="6"/>
  </w:num>
  <w:num w:numId="4" w16cid:durableId="645358288">
    <w:abstractNumId w:val="5"/>
  </w:num>
  <w:num w:numId="5" w16cid:durableId="657075717">
    <w:abstractNumId w:val="4"/>
  </w:num>
  <w:num w:numId="6" w16cid:durableId="2056151286">
    <w:abstractNumId w:val="12"/>
  </w:num>
  <w:num w:numId="7" w16cid:durableId="1278636922">
    <w:abstractNumId w:val="11"/>
  </w:num>
  <w:num w:numId="8" w16cid:durableId="60101607">
    <w:abstractNumId w:val="10"/>
  </w:num>
  <w:num w:numId="9" w16cid:durableId="18122076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90754123">
    <w:abstractNumId w:val="13"/>
  </w:num>
  <w:num w:numId="11" w16cid:durableId="1281304176">
    <w:abstractNumId w:val="8"/>
  </w:num>
  <w:num w:numId="12" w16cid:durableId="864095173">
    <w:abstractNumId w:val="3"/>
  </w:num>
  <w:num w:numId="13" w16cid:durableId="379863628">
    <w:abstractNumId w:val="2"/>
  </w:num>
  <w:num w:numId="14" w16cid:durableId="224222635">
    <w:abstractNumId w:val="1"/>
  </w:num>
  <w:num w:numId="15" w16cid:durableId="1362168359">
    <w:abstractNumId w:val="0"/>
  </w:num>
  <w:num w:numId="16" w16cid:durableId="925839967">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65A4"/>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033D6"/>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927B8"/>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43B3"/>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66AA8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www.legislation.gov.uk/ssi/2026/75/made"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Flanagan\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61371720-24EF-4721-9C8C-FA3A5986F07E}">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204</Words>
  <Characters>1169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2026-07-27T09:28:00Z</dcterms:created>
  <dcterms:modified xsi:type="dcterms:W3CDTF">2026-07-27T09:28:00Z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INTERNAL</vt:lpwstr>
  </property>
</Properties>
</file>