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62415D2F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00A0BAA8" w14:textId="77777777">
      <w:pPr>
        <w:pStyle w:val="Title3"/>
      </w:pPr>
      <w:r w:rsidRPr="00BA3BB5">
        <w:t>Revisión</w:t>
      </w:r>
    </w:p>
    <w:p w:rsidR="00337943" w:rsidRPr="00BA3BB5" w:rsidP="00BA3BB5" w14:paraId="312565B2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02BB2D0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14DEDDD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61BABF2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5443B19E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4401D1EA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24FE236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4F1672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7C0F5281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72DD0B0F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65804CF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4A00D7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4B3258AA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336E13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614BBE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647A4F0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Calentadores eléctricos de agua de calentamiento instantáneo o acumulación y calentadores eléctricos de inmersión (Código(s) del SA: 851610)</w:t>
            </w:r>
          </w:p>
        </w:tc>
      </w:tr>
      <w:tr w14:paraId="093C900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B6BBA4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5ED501F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Primera Revisión del Reglamento Técnico Ecuatoriano RTE INEN 110 (1R) "Eficiencia energética para calentadores de agua eléctricos de acumulación de uso doméstico"</w:t>
            </w:r>
          </w:p>
          <w:p w:rsidR="00E167B8" w:rsidRPr="004E7744" w:rsidP="00BA3BB5" w14:paraId="2CB93CF8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814457" w:rsidP="00BA3BB5" w14:paraId="5964C09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814457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https://members.wto.org/crnattachments/2026/TBT/ECU/26_03909_00_s.pdf</w:t>
              </w:r>
            </w:hyperlink>
          </w:p>
        </w:tc>
      </w:tr>
      <w:tr w14:paraId="2B9F73F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36D76F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4978C9B3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</w:t>
            </w:r>
          </w:p>
          <w:p w:rsidR="009543A1" w:rsidRPr="007576A1" w:rsidP="00BA3BB5" w14:paraId="39DEC340" w14:textId="77777777">
            <w:pPr>
              <w:spacing w:before="120" w:after="120"/>
            </w:pPr>
            <w:r w:rsidRPr="007576A1">
              <w:t>Calentadores de agua eléctricos de acumulación de uso doméstico.</w:t>
            </w:r>
          </w:p>
          <w:p w:rsidR="009543A1" w:rsidRPr="007576A1" w:rsidP="00BA3BB5" w14:paraId="31F54551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297110D0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 agua instantáneos.</w:t>
            </w:r>
          </w:p>
          <w:p w:rsidR="009543A1" w:rsidRPr="007576A1" w:rsidP="00BA3BB5" w14:paraId="719ED3FA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 agua de inmersión.</w:t>
            </w:r>
          </w:p>
          <w:p w:rsidR="009543A1" w:rsidRPr="007576A1" w:rsidP="00BA3BB5" w14:paraId="7537048B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destinados exclusivamente para propósitos industriales.</w:t>
            </w:r>
          </w:p>
          <w:p w:rsidR="009543A1" w:rsidRPr="007576A1" w:rsidP="00BA3BB5" w14:paraId="5AB649E5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 agua que utilizan otras fuentes de energía (por ejemplo, energía solar).</w:t>
            </w:r>
          </w:p>
          <w:p w:rsidR="009543A1" w:rsidRPr="007576A1" w:rsidP="00BA3BB5" w14:paraId="1E3DCAB5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 agua con más de un volumen calentado.</w:t>
            </w:r>
          </w:p>
          <w:p w:rsidR="009543A1" w:rsidRPr="007576A1" w:rsidP="00BA3BB5" w14:paraId="4396468A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 agua sin aislamiento térmico.</w:t>
            </w:r>
          </w:p>
          <w:p w:rsidR="009543A1" w:rsidRPr="007576A1" w:rsidP="00BA3BB5" w14:paraId="771CEC3A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Calentadores de agua con bomba de calor.</w:t>
            </w:r>
          </w:p>
        </w:tc>
      </w:tr>
      <w:tr w14:paraId="3BE2F00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F2FBC98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0562D71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del medio ambiente</w:t>
            </w:r>
          </w:p>
        </w:tc>
      </w:tr>
      <w:tr w14:paraId="6ADC413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C1E8EB1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0B54C97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814457" w:rsidP="003B74AB" w14:paraId="4EC261D4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814457">
              <w:rPr>
                <w:lang w:val="en-GB"/>
              </w:rPr>
              <w:t>ISO 2859-1:2026, Sampling procedures for inspection by attributes Part 1: Sampling schemes indexed by acceptance quality limit (AQL) for lot-by-lot inspection.</w:t>
            </w:r>
          </w:p>
          <w:p w:rsidR="009543A1" w:rsidRPr="004579AE" w:rsidP="003B74AB" w14:paraId="122FDC4F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51237174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57C4562A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814457" w:rsidP="003B74AB" w14:paraId="222A8019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814457">
              <w:rPr>
                <w:lang w:val="en-GB"/>
              </w:rPr>
              <w:t>IEC 60379:2023, Methods for measuring the performance of electric storage water heaters for household purposes.</w:t>
            </w:r>
          </w:p>
          <w:p w:rsidR="009543A1" w:rsidRPr="004579AE" w:rsidP="003B74AB" w14:paraId="5380F5B4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COPANT 1713:2014, "Eficiencia energética – Calentadores de agua eléctricos de acumulación de uso doméstico – Especificaciones y etiquetado".</w:t>
            </w:r>
          </w:p>
          <w:p w:rsidR="009543A1" w:rsidRPr="004579AE" w:rsidP="003B74AB" w14:paraId="155EE431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7464F18E" w14:textId="77777777">
            <w:pPr>
              <w:numPr>
                <w:ilvl w:val="0"/>
                <w:numId w:val="18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G/TBT/N/ECU/428</w:t>
              </w:r>
            </w:hyperlink>
          </w:p>
          <w:p w:rsidR="009543A1" w:rsidRPr="00814457" w:rsidP="003B74AB" w14:paraId="5F93D8E8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7" w:history="1">
              <w:r w:rsidRPr="00814457">
                <w:rPr>
                  <w:color w:val="0000FF"/>
                  <w:u w:val="single"/>
                  <w:lang w:val="en-GB"/>
                </w:rPr>
                <w:t>G/TBT/N/ECU/428/Rev.1</w:t>
              </w:r>
            </w:hyperlink>
          </w:p>
          <w:p w:rsidR="009543A1" w:rsidRPr="00814457" w:rsidP="003B74AB" w14:paraId="45F53417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8" w:history="1">
              <w:r w:rsidRPr="00814457">
                <w:rPr>
                  <w:color w:val="0000FF"/>
                  <w:u w:val="single"/>
                  <w:lang w:val="en-GB"/>
                </w:rPr>
                <w:t>G/TBT/N/ECU/428/Rev.1/Add.1</w:t>
              </w:r>
            </w:hyperlink>
          </w:p>
        </w:tc>
      </w:tr>
      <w:tr w14:paraId="13A1282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EBE427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0409336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70053A79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31AF59EB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288EEF5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0E80776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717291D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25 de septiembre de 2026</w:t>
            </w:r>
          </w:p>
          <w:p w:rsidR="00E167B8" w:rsidP="00BA3BB5" w14:paraId="53521855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0F7C614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31AD9A72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6C0AC83A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74B0377A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274D3E6E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5960C638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70A13E63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74E35951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50E67448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3407D1BD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2B06027F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209A9CE1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668115F0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1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814457" w:rsidP="00BA3BB5" w14:paraId="01338CDB" w14:textId="77777777">
            <w:pPr>
              <w:spacing w:after="120"/>
              <w:rPr>
                <w:bCs/>
                <w:lang w:val="en-GB"/>
              </w:rPr>
            </w:pPr>
            <w:r w:rsidRPr="00814457">
              <w:rPr>
                <w:bCs/>
                <w:lang w:val="en-GB"/>
              </w:rPr>
              <w:t xml:space="preserve">Sitio web: </w:t>
            </w:r>
            <w:hyperlink r:id="rId12" w:tgtFrame="_blank" w:history="1">
              <w:r w:rsidRPr="00814457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814457" w:rsidP="002D7B04" w14:paraId="2F19543B" w14:textId="77777777">
      <w:pPr>
        <w:rPr>
          <w:lang w:val="en-GB"/>
        </w:rPr>
      </w:pPr>
    </w:p>
    <w:sectPr w:rsidSect="002D7B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EAF38CF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441844F3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1068B2BF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0A00A2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55690D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3A42A2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295101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150182" w:rsidP="00337943" w14:paraId="3DA5D7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0" w:name="spsSymbolHeader"/>
    <w:r w:rsidRPr="00150182">
      <w:rPr>
        <w:lang w:val="en-GB"/>
      </w:rPr>
      <w:t>G/TBT/N/ECU/428/Rev.2</w:t>
    </w:r>
    <w:bookmarkEnd w:id="0"/>
  </w:p>
  <w:p w:rsidR="00337943" w:rsidRPr="00150182" w:rsidP="00337943" w14:paraId="1E3C1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337943" w:rsidRPr="00BA3BB5" w:rsidP="00337943" w14:paraId="027A9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33C847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53C87FD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6989E5FB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6A48C86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46B5500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7E39985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02968B51" w14:textId="77777777">
          <w:pPr>
            <w:jc w:val="right"/>
            <w:rPr>
              <w:b/>
              <w:szCs w:val="18"/>
            </w:rPr>
          </w:pPr>
        </w:p>
      </w:tc>
    </w:tr>
    <w:tr w14:paraId="24A616FA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04A8D22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150182" w:rsidP="005D4F0E" w14:paraId="5B92AA8F" w14:textId="77777777">
          <w:pPr>
            <w:jc w:val="right"/>
            <w:rPr>
              <w:b/>
              <w:szCs w:val="18"/>
              <w:lang w:val="en-GB"/>
            </w:rPr>
          </w:pPr>
          <w:bookmarkStart w:id="2" w:name="bmkSymbols"/>
          <w:r w:rsidRPr="00150182">
            <w:rPr>
              <w:b/>
              <w:szCs w:val="18"/>
              <w:lang w:val="en-GB"/>
            </w:rPr>
            <w:t>G/TBT/N/ECU/428/Rev.2</w:t>
          </w:r>
          <w:bookmarkEnd w:id="2"/>
        </w:p>
      </w:tc>
    </w:tr>
    <w:tr w14:paraId="1306603C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150182" w14:paraId="12CC454C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418B2B3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27 de julio de 2026</w:t>
          </w:r>
          <w:bookmarkEnd w:id="3"/>
          <w:bookmarkEnd w:id="4"/>
        </w:p>
      </w:tc>
    </w:tr>
    <w:tr w14:paraId="5434384E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76A6A38D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(26-5357)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71DD5C8B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022AAA6E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7260F341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0C610C8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39D8FC7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39553625">
    <w:abstractNumId w:val="8"/>
  </w:num>
  <w:num w:numId="2" w16cid:durableId="1288701930">
    <w:abstractNumId w:val="3"/>
  </w:num>
  <w:num w:numId="3" w16cid:durableId="13502075">
    <w:abstractNumId w:val="2"/>
  </w:num>
  <w:num w:numId="4" w16cid:durableId="2038697895">
    <w:abstractNumId w:val="1"/>
  </w:num>
  <w:num w:numId="5" w16cid:durableId="994183710">
    <w:abstractNumId w:val="0"/>
  </w:num>
  <w:num w:numId="6" w16cid:durableId="1619797549">
    <w:abstractNumId w:val="12"/>
  </w:num>
  <w:num w:numId="7" w16cid:durableId="41367288">
    <w:abstractNumId w:val="10"/>
  </w:num>
  <w:num w:numId="8" w16cid:durableId="378863863">
    <w:abstractNumId w:val="13"/>
  </w:num>
  <w:num w:numId="9" w16cid:durableId="287854546">
    <w:abstractNumId w:val="9"/>
  </w:num>
  <w:num w:numId="10" w16cid:durableId="1165392997">
    <w:abstractNumId w:val="7"/>
  </w:num>
  <w:num w:numId="11" w16cid:durableId="1233464710">
    <w:abstractNumId w:val="6"/>
  </w:num>
  <w:num w:numId="12" w16cid:durableId="1013648484">
    <w:abstractNumId w:val="5"/>
  </w:num>
  <w:num w:numId="13" w16cid:durableId="1339042141">
    <w:abstractNumId w:val="4"/>
  </w:num>
  <w:num w:numId="14" w16cid:durableId="1448890916">
    <w:abstractNumId w:val="11"/>
  </w:num>
  <w:num w:numId="15" w16cid:durableId="1117674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5933935">
    <w:abstractNumId w:val="14"/>
  </w:num>
  <w:num w:numId="17" w16cid:durableId="1191142871">
    <w:abstractNumId w:val="15"/>
  </w:num>
  <w:num w:numId="18" w16cid:durableId="22750055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84C57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182"/>
    <w:rsid w:val="00150D0A"/>
    <w:rsid w:val="00155BE0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16C38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C5FCC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14457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B4D98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159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5B7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puntocontactoecu@gmail.com" TargetMode="External" /><Relationship Id="rId11" Type="http://schemas.openxmlformats.org/officeDocument/2006/relationships/hyperlink" Target="mailto:cyepez@produccion.gob.ec" TargetMode="External" /><Relationship Id="rId12" Type="http://schemas.openxmlformats.org/officeDocument/2006/relationships/hyperlink" Target="http://www.produccion.gob.ec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909_00_s.pdf" TargetMode="External" /><Relationship Id="rId6" Type="http://schemas.openxmlformats.org/officeDocument/2006/relationships/hyperlink" Target="https://eping.wto.org/es/Search/Index?viewData=G/TBT/N/ECU/428" TargetMode="External" /><Relationship Id="rId7" Type="http://schemas.openxmlformats.org/officeDocument/2006/relationships/hyperlink" Target="https://eping.wto.org/es/Search/Index?viewData=G/TBT/N/ECU/428/Rev.1" TargetMode="External" /><Relationship Id="rId8" Type="http://schemas.openxmlformats.org/officeDocument/2006/relationships/hyperlink" Target="https://eping.wto.org/es/Search/Index?viewData=G/TBT/N/ECU/428/Rev.1/Add.1" TargetMode="External" /><Relationship Id="rId9" Type="http://schemas.openxmlformats.org/officeDocument/2006/relationships/hyperlink" Target="mailto:puntocontacto-otcecu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46AB20-7151-48B8-AAF5-1EDB417F68B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3410</Characters>
  <Application>Microsoft Office Word</Application>
  <DocSecurity>0</DocSecurity>
  <Lines>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2026-07-27T08:44:00Z</dcterms:created>
  <dcterms:modified xsi:type="dcterms:W3CDTF">2026-07-27T08:50:00Z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