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32688276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6E61B537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357202B5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4397778F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71DE99D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03BFCC62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REPÚBLICA DOMINICANA</w:t>
            </w:r>
          </w:p>
          <w:p w:rsidR="00A52F73" w:rsidRPr="003A3E55" w:rsidP="003A3E55" w14:paraId="70107CFA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5710ADB0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24D282C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3AF0510E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30625F7A" w14:textId="77777777">
            <w:r w:rsidRPr="003A3E55">
              <w:t>Ministerio de Salud Pública y Asistencia Social</w:t>
            </w:r>
          </w:p>
          <w:p w:rsidR="00AF251E" w:rsidRPr="003A3E55" w:rsidP="00C94F02" w14:paraId="48F5998C" w14:textId="77777777">
            <w:r w:rsidRPr="003A3E55">
              <w:t>Licdo. Pablo J. Decena Pérez</w:t>
            </w:r>
          </w:p>
          <w:p w:rsidR="00AF251E" w:rsidRPr="003A3E55" w:rsidP="00C94F02" w14:paraId="11105B9D" w14:textId="77777777">
            <w:r w:rsidRPr="003A3E55">
              <w:t>Encargado del Departamento de Regulaciones Técnicas</w:t>
            </w:r>
          </w:p>
          <w:p w:rsidR="00AF251E" w:rsidRPr="003A3E55" w:rsidP="00C94F02" w14:paraId="3B976203" w14:textId="77777777">
            <w:r w:rsidRPr="003A3E55">
              <w:t>Dirección General de Medicamentos, Alimentos y Productos Sanitarios - DIGEMAPS</w:t>
            </w:r>
          </w:p>
          <w:p w:rsidR="00AF251E" w:rsidRPr="003A3E55" w:rsidP="00C94F02" w14:paraId="3997EDF9" w14:textId="77777777">
            <w:r w:rsidRPr="003A3E55">
              <w:t>Telf.: 809.541.3121 Ext. 6685</w:t>
            </w:r>
          </w:p>
          <w:p w:rsidR="00AF251E" w:rsidRPr="003A3E55" w:rsidP="00C94F02" w14:paraId="14913DFB" w14:textId="77777777">
            <w:r w:rsidRPr="003A3E55">
              <w:t>Av. Héctor Homero Hernández, esq. Av. Tiradentes, Ens. La Fe</w:t>
            </w:r>
          </w:p>
          <w:p w:rsidR="00AF251E" w:rsidRPr="003A3E55" w:rsidP="00C94F02" w14:paraId="23037577" w14:textId="77777777">
            <w:r w:rsidRPr="003A3E55">
              <w:t>Santo Domingo, D. N. / República Dominicana</w:t>
            </w:r>
          </w:p>
          <w:p w:rsidR="00AF251E" w:rsidRPr="003A3E55" w:rsidP="00C94F02" w14:paraId="56BE214F" w14:textId="77777777">
            <w:pPr>
              <w:spacing w:after="120"/>
            </w:pPr>
            <w:r w:rsidRPr="003A3E55">
              <w:t>www.digemaps.gob.do</w:t>
            </w:r>
          </w:p>
        </w:tc>
      </w:tr>
      <w:tr w14:paraId="186B0FB4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5E4188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0A8E8403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504F9B08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E463119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45D67B93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(Código(s) de la ICS: 67)</w:t>
            </w:r>
          </w:p>
        </w:tc>
      </w:tr>
      <w:tr w14:paraId="269BA8EF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18FB599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7DA823CE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REGLAMENTO SANITARIO DE ALIMENTOS Y BEBIDAS DE LA REPÚBLICA DOMINICANA; (127 página(s), en español)</w:t>
            </w:r>
          </w:p>
          <w:p w:rsidR="00145C22" w:rsidRPr="00F70F54" w:rsidP="003A3E55" w14:paraId="36729A03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658B2873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bCs/>
              </w:rPr>
            </w:pPr>
            <w:hyperlink r:id="rId5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https://members.wto.org/crnattachments/2026/TBT/DOM/26_03849_00_s.pdf</w:t>
              </w:r>
            </w:hyperlink>
          </w:p>
        </w:tc>
      </w:tr>
      <w:tr w14:paraId="6D980E4D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CAC948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43CB696B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Establece las condiciones sanitarias y las regulaciones a las que deben ajustarse los siguientes procesos: producción, manipulación, importación, exportación, elaboración, envasado, almacenamiento, distribución, transporte y venta de alimentos procesados para consumo humano</w:t>
            </w:r>
          </w:p>
        </w:tc>
      </w:tr>
      <w:tr w14:paraId="456EE3D1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D69976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56E25F4D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El presente Reglamento es de aplicación obligatoria en todo el país, para las personas físicas o jurídicas que se relacionen o intervengan en los procesos previstos en el mismo; así como para los establecimientos, medios de transporte y distribución destinados a dichos fines; Protección de la salud o seguridad humanas</w:t>
            </w:r>
          </w:p>
        </w:tc>
      </w:tr>
      <w:tr w14:paraId="279AC7C1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4A26906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447ECA8F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4F2DB58D" w14:textId="77777777">
            <w:pPr>
              <w:spacing w:before="120" w:after="120"/>
            </w:pPr>
            <w:r w:rsidRPr="003A3E55">
              <w:t>Ley No. 42-01 de salud pública de la República Dominicana</w:t>
            </w:r>
          </w:p>
        </w:tc>
      </w:tr>
      <w:tr w14:paraId="4B586545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77EDEF4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7E028C60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42D0479F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6 meses después de su adopción</w:t>
            </w:r>
          </w:p>
        </w:tc>
      </w:tr>
      <w:tr w14:paraId="4884CAC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1931DEF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2944380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3925124C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21 de septiembre de 2026</w:t>
            </w:r>
          </w:p>
          <w:p w:rsidR="005F0B7B" w:rsidRPr="000C0749" w:rsidP="005F0B7B" w14:paraId="5E3BAD3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327145B7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3E8C476F" w14:textId="77777777">
            <w:pPr>
              <w:rPr>
                <w:bCs/>
              </w:rPr>
            </w:pPr>
            <w:r>
              <w:rPr>
                <w:bCs/>
              </w:rPr>
              <w:t>Servicio Nacional de Información sobre OTC</w:t>
            </w:r>
          </w:p>
          <w:p w:rsidR="00F70F54" w:rsidP="003A3E55" w14:paraId="269D51E1" w14:textId="77777777">
            <w:pPr>
              <w:rPr>
                <w:bCs/>
              </w:rPr>
            </w:pPr>
            <w:r>
              <w:rPr>
                <w:bCs/>
              </w:rPr>
              <w:t>Viceministerio de Comercio Exterior (VICOMEX)</w:t>
            </w:r>
          </w:p>
          <w:p w:rsidR="00F70F54" w:rsidP="003A3E55" w14:paraId="7C5AF56F" w14:textId="77777777">
            <w:pPr>
              <w:rPr>
                <w:bCs/>
              </w:rPr>
            </w:pPr>
            <w:r>
              <w:rPr>
                <w:bCs/>
              </w:rPr>
              <w:t>Ministerio de Industria, Comercio y Mipymes (MICM)</w:t>
            </w:r>
          </w:p>
          <w:p w:rsidR="00F70F54" w:rsidP="003A3E55" w14:paraId="48869537" w14:textId="77777777">
            <w:pPr>
              <w:rPr>
                <w:bCs/>
              </w:rPr>
            </w:pPr>
            <w:r>
              <w:rPr>
                <w:bCs/>
              </w:rPr>
              <w:t>Avenida 27 de Febrero No. 306</w:t>
            </w:r>
          </w:p>
          <w:p w:rsidR="00F70F54" w:rsidP="003A3E55" w14:paraId="6E173C6A" w14:textId="77777777">
            <w:pPr>
              <w:rPr>
                <w:bCs/>
              </w:rPr>
            </w:pPr>
            <w:r>
              <w:rPr>
                <w:bCs/>
              </w:rPr>
              <w:t>Torre MICM</w:t>
            </w:r>
          </w:p>
          <w:p w:rsidR="00F70F54" w:rsidP="003A3E55" w14:paraId="0C759BC2" w14:textId="77777777">
            <w:pPr>
              <w:rPr>
                <w:bCs/>
              </w:rPr>
            </w:pPr>
            <w:r>
              <w:rPr>
                <w:bCs/>
              </w:rPr>
              <w:t>Bella Vista</w:t>
            </w:r>
          </w:p>
          <w:p w:rsidR="00F70F54" w:rsidP="003A3E55" w14:paraId="16E50EA9" w14:textId="77777777">
            <w:pPr>
              <w:rPr>
                <w:bCs/>
              </w:rPr>
            </w:pPr>
            <w:r>
              <w:rPr>
                <w:bCs/>
              </w:rPr>
              <w:t>Santo Domingo, R.D 10121</w:t>
            </w:r>
          </w:p>
          <w:p w:rsidR="00F70F54" w:rsidP="003A3E55" w14:paraId="6C70312C" w14:textId="77777777">
            <w:pPr>
              <w:rPr>
                <w:bCs/>
              </w:rPr>
            </w:pPr>
            <w:r>
              <w:rPr>
                <w:bCs/>
              </w:rPr>
              <w:t>Tel: + (809) 685-5171</w:t>
            </w:r>
          </w:p>
          <w:p w:rsidR="00F70F54" w:rsidP="003A3E55" w14:paraId="271B65A3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6" w:history="1">
              <w:r>
                <w:rPr>
                  <w:bCs/>
                  <w:color w:val="0000FF"/>
                  <w:u w:val="single"/>
                </w:rPr>
                <w:t>rdotc@micm.gob.do</w:t>
              </w:r>
            </w:hyperlink>
          </w:p>
          <w:p w:rsidR="00F70F54" w:rsidRPr="006B1201" w:rsidP="003A3E55" w14:paraId="6116F368" w14:textId="77777777">
            <w:pPr>
              <w:spacing w:after="120"/>
              <w:rPr>
                <w:bCs/>
                <w:lang w:val="en-GB"/>
              </w:rPr>
            </w:pPr>
            <w:r w:rsidRPr="006B1201">
              <w:rPr>
                <w:bCs/>
                <w:lang w:val="en-GB"/>
              </w:rPr>
              <w:t xml:space="preserve">Sitio web: </w:t>
            </w:r>
            <w:hyperlink r:id="rId7" w:tgtFrame="_blank" w:history="1">
              <w:r w:rsidRPr="006B1201">
                <w:rPr>
                  <w:bCs/>
                  <w:color w:val="0000FF"/>
                  <w:u w:val="single"/>
                  <w:lang w:val="en-GB"/>
                </w:rPr>
                <w:t>https://micm.gob.do</w:t>
              </w:r>
            </w:hyperlink>
          </w:p>
        </w:tc>
      </w:tr>
    </w:tbl>
    <w:p w:rsidR="00AF251E" w:rsidRPr="006B1201" w:rsidP="00C94F02" w14:paraId="296400A6" w14:textId="77777777">
      <w:pPr>
        <w:jc w:val="center"/>
        <w:rPr>
          <w:lang w:val="en-GB"/>
        </w:rPr>
      </w:pPr>
    </w:p>
    <w:sectPr w:rsidSect="00AE3C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025ABDA1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47083449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0EFC9FC3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43D515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6093AB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1C2E877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400F6B6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1F2C9D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G/TBT/N/DOM/246</w:t>
    </w:r>
    <w:bookmarkEnd w:id="0"/>
  </w:p>
  <w:p w:rsidR="00B531D9" w:rsidRPr="003A3E55" w:rsidP="00B531D9" w14:paraId="0DAEF9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0C951B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4F5E03E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25EA5FC9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1C223EFE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68D747CD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426DE4DB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2B697378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077F8715" w14:textId="77777777">
          <w:pPr>
            <w:jc w:val="right"/>
            <w:rPr>
              <w:b/>
              <w:szCs w:val="18"/>
            </w:rPr>
          </w:pPr>
        </w:p>
      </w:tc>
    </w:tr>
    <w:tr w14:paraId="63C3EA27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0CF17031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2569B7FB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G/TBT/N/DOM/246</w:t>
          </w:r>
          <w:bookmarkEnd w:id="2"/>
        </w:p>
      </w:tc>
    </w:tr>
    <w:tr w14:paraId="46BAC06D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6DFACF6E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49F49311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23 de julio de 2026</w:t>
          </w:r>
          <w:bookmarkEnd w:id="3"/>
          <w:bookmarkEnd w:id="4"/>
        </w:p>
      </w:tc>
    </w:tr>
    <w:tr w14:paraId="2835BA9E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0574F9DB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(26-5305)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73A1FB61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481A33B0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3044F4F9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6076C96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8"/>
          <w:bookmarkEnd w:id="9"/>
        </w:p>
      </w:tc>
    </w:tr>
  </w:tbl>
  <w:p w:rsidR="00DD65B2" w:rsidRPr="003A3E55" w14:paraId="303DBFA7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66857775">
    <w:abstractNumId w:val="8"/>
  </w:num>
  <w:num w:numId="2" w16cid:durableId="866601564">
    <w:abstractNumId w:val="3"/>
  </w:num>
  <w:num w:numId="3" w16cid:durableId="1673869228">
    <w:abstractNumId w:val="2"/>
  </w:num>
  <w:num w:numId="4" w16cid:durableId="1593126829">
    <w:abstractNumId w:val="1"/>
  </w:num>
  <w:num w:numId="5" w16cid:durableId="575864861">
    <w:abstractNumId w:val="0"/>
  </w:num>
  <w:num w:numId="6" w16cid:durableId="731973361">
    <w:abstractNumId w:val="12"/>
  </w:num>
  <w:num w:numId="7" w16cid:durableId="38019072">
    <w:abstractNumId w:val="10"/>
  </w:num>
  <w:num w:numId="8" w16cid:durableId="667750869">
    <w:abstractNumId w:val="13"/>
  </w:num>
  <w:num w:numId="9" w16cid:durableId="1871452815">
    <w:abstractNumId w:val="9"/>
  </w:num>
  <w:num w:numId="10" w16cid:durableId="1002783344">
    <w:abstractNumId w:val="7"/>
  </w:num>
  <w:num w:numId="11" w16cid:durableId="800850343">
    <w:abstractNumId w:val="6"/>
  </w:num>
  <w:num w:numId="12" w16cid:durableId="874579302">
    <w:abstractNumId w:val="5"/>
  </w:num>
  <w:num w:numId="13" w16cid:durableId="141771745">
    <w:abstractNumId w:val="4"/>
  </w:num>
  <w:num w:numId="14" w16cid:durableId="1575968703">
    <w:abstractNumId w:val="11"/>
  </w:num>
  <w:num w:numId="15" w16cid:durableId="8065563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A776B"/>
    <w:rsid w:val="002B0C97"/>
    <w:rsid w:val="002B704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E3401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B1201"/>
    <w:rsid w:val="006C0F04"/>
    <w:rsid w:val="006C7F48"/>
    <w:rsid w:val="006D492E"/>
    <w:rsid w:val="006E0C67"/>
    <w:rsid w:val="006E2C51"/>
    <w:rsid w:val="006F1F36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25EC0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77B65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1FAA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046729D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DOM/26_03849_00_s.pdf" TargetMode="External" /><Relationship Id="rId6" Type="http://schemas.openxmlformats.org/officeDocument/2006/relationships/hyperlink" Target="mailto:rdotc@micm.gob.do" TargetMode="External" /><Relationship Id="rId7" Type="http://schemas.openxmlformats.org/officeDocument/2006/relationships/hyperlink" Target="https://micm.gob.do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9C62FDB2-D6A6-48F4-88FD-49E290426EA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Rivera, Marcela</cp:lastModifiedBy>
  <cp:revision>3</cp:revision>
  <dcterms:created xsi:type="dcterms:W3CDTF">2026-07-23T12:11:00Z</dcterms:created>
  <dcterms:modified xsi:type="dcterms:W3CDTF">2026-07-23T12:29:00Z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WTO OFFICIAL</vt:lpwstr>
  </property>
</Properties>
</file>