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66AE8B" w14:textId="77777777">
      <w:pPr>
        <w:pStyle w:val="Title"/>
      </w:pPr>
      <w:r w:rsidRPr="002F663C">
        <w:t>NOTIFICATION</w:t>
      </w:r>
    </w:p>
    <w:p w:rsidR="002F663C" w:rsidRPr="002F663C" w:rsidP="00DD3DD7" w14:paraId="0E42FAAB" w14:textId="77777777">
      <w:pPr>
        <w:pStyle w:val="Title3"/>
      </w:pPr>
      <w:r w:rsidRPr="002F663C">
        <w:t>Addendum</w:t>
      </w:r>
    </w:p>
    <w:p w:rsidR="002F663C" w:rsidP="001E2E4A" w14:paraId="3A97226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30E95D0" w14:textId="77777777">
      <w:pPr>
        <w:rPr>
          <w:rFonts w:eastAsia="Calibri" w:cs="Times New Roman"/>
        </w:rPr>
      </w:pPr>
    </w:p>
    <w:p w:rsidR="002F663C" w:rsidRPr="002F663C" w:rsidP="002F663C" w14:paraId="71963DB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BCA06DF" w14:textId="77777777">
      <w:pPr>
        <w:rPr>
          <w:rFonts w:eastAsia="Calibri" w:cs="Times New Roman"/>
        </w:rPr>
      </w:pPr>
    </w:p>
    <w:p w:rsidR="00C14444" w:rsidRPr="002F663C" w:rsidP="002F663C" w14:paraId="007662D2" w14:textId="77777777">
      <w:pPr>
        <w:rPr>
          <w:rFonts w:eastAsia="Calibri" w:cs="Times New Roman"/>
        </w:rPr>
      </w:pPr>
    </w:p>
    <w:p w:rsidR="002F663C" w:rsidRPr="002F663C" w:rsidP="002F663C" w14:paraId="58B9C28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Law No. 15.441, 26 June 2026</w:t>
      </w:r>
    </w:p>
    <w:p w:rsidR="002F663C" w:rsidRPr="002F663C" w:rsidP="002F663C" w14:paraId="6969276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8C18BE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21AC9E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29181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21BC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3AC4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A8E77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21D0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37B1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35D1F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812D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4A89B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June 2026</w:t>
            </w:r>
          </w:p>
        </w:tc>
      </w:tr>
      <w:tr w14:paraId="7D8889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8EF7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5C910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12 months from its official publication on Official Gazette</w:t>
            </w:r>
          </w:p>
        </w:tc>
      </w:tr>
      <w:tr w14:paraId="0A845E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0B2F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214C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0AD5B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1801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F390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CFCFE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E3E8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947E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CCE72A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71206E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0000FF"/>
                <w:u w:val="single"/>
              </w:rPr>
              <w:t>https://www.in.gov.br/web/dou/-/lei-n-15.441-de-26-de-junho-de-2026-716767777</w:t>
            </w:r>
          </w:p>
          <w:p w:rsidR="002F663C" w:rsidRPr="002F663C" w:rsidP="00C14444" w14:paraId="099EA9C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AE72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4ADD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32F6E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C45DF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85DF3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74990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FA7533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130A1C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Establishes the maximum permissible limit for lead in paints and similar surface coating materials; and repeals Law No. 11,762 1 August 2008.</w:t>
      </w:r>
    </w:p>
    <w:p w:rsidR="006C5A96" w:rsidP="006C5A96" w14:paraId="01BC052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51D5353" w14:textId="77777777">
      <w:pPr>
        <w:jc w:val="center"/>
        <w:rPr>
          <w:b/>
        </w:rPr>
      </w:pPr>
    </w:p>
    <w:p w:rsidR="00A1565D" w:rsidP="003971FF" w14:paraId="7112618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DC514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9D8A57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B6D7C" w:rsidP="00ED54E0" w14:paraId="0DDAA140" w14:textId="77777777">
      <w:r>
        <w:separator/>
      </w:r>
    </w:p>
  </w:footnote>
  <w:footnote w:type="continuationSeparator" w:id="1">
    <w:p w:rsidR="004B6D7C" w:rsidP="00ED54E0" w14:paraId="29D9FB36" w14:textId="77777777">
      <w:r>
        <w:continuationSeparator/>
      </w:r>
    </w:p>
  </w:footnote>
  <w:footnote w:id="2">
    <w:p w:rsidR="007F6EA2" w14:paraId="5DDDAD7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4E919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D7F25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DFF6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80A20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DE7BD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G/TBT/N/BRA/768/Add.2</w:t>
    </w:r>
    <w:bookmarkEnd w:id="3"/>
  </w:p>
  <w:p w:rsidR="00DD3DD7" w:rsidRPr="00DD3DD7" w:rsidP="00DD3DD7" w14:paraId="5E6951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71CB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D869F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ED9E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5B71D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2A2C2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9643C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0EA552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D0D55D" w14:textId="77777777">
          <w:pPr>
            <w:jc w:val="right"/>
            <w:rPr>
              <w:b/>
              <w:szCs w:val="16"/>
            </w:rPr>
          </w:pPr>
        </w:p>
      </w:tc>
    </w:tr>
    <w:tr w14:paraId="6B2E274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B3E2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0FF1FC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G/TBT/N/BRA/768/Add.2</w:t>
          </w:r>
          <w:bookmarkEnd w:id="4"/>
        </w:p>
        <w:p w:rsidR="00C14444" w:rsidRPr="00C14444" w:rsidP="00C14444" w14:paraId="067254DC" w14:textId="77777777">
          <w:pPr>
            <w:jc w:val="center"/>
            <w:rPr>
              <w:szCs w:val="16"/>
            </w:rPr>
          </w:pPr>
        </w:p>
      </w:tc>
    </w:tr>
    <w:tr w14:paraId="7801C26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A6BB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7B65E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July 2026</w:t>
          </w:r>
          <w:bookmarkEnd w:id="5"/>
        </w:p>
      </w:tc>
    </w:tr>
    <w:tr w14:paraId="0EE6DAF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8D030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BAE4C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D0CD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6C070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579A8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6367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7566000">
    <w:abstractNumId w:val="9"/>
  </w:num>
  <w:num w:numId="2" w16cid:durableId="1519084030">
    <w:abstractNumId w:val="7"/>
  </w:num>
  <w:num w:numId="3" w16cid:durableId="1107233063">
    <w:abstractNumId w:val="6"/>
  </w:num>
  <w:num w:numId="4" w16cid:durableId="823737536">
    <w:abstractNumId w:val="5"/>
  </w:num>
  <w:num w:numId="5" w16cid:durableId="1398434106">
    <w:abstractNumId w:val="4"/>
  </w:num>
  <w:num w:numId="6" w16cid:durableId="1916281461">
    <w:abstractNumId w:val="12"/>
  </w:num>
  <w:num w:numId="7" w16cid:durableId="222719884">
    <w:abstractNumId w:val="11"/>
  </w:num>
  <w:num w:numId="8" w16cid:durableId="328607232">
    <w:abstractNumId w:val="10"/>
  </w:num>
  <w:num w:numId="9" w16cid:durableId="14270694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243824">
    <w:abstractNumId w:val="13"/>
  </w:num>
  <w:num w:numId="11" w16cid:durableId="733165379">
    <w:abstractNumId w:val="8"/>
  </w:num>
  <w:num w:numId="12" w16cid:durableId="585501937">
    <w:abstractNumId w:val="3"/>
  </w:num>
  <w:num w:numId="13" w16cid:durableId="1779597163">
    <w:abstractNumId w:val="2"/>
  </w:num>
  <w:num w:numId="14" w16cid:durableId="1075200901">
    <w:abstractNumId w:val="1"/>
  </w:num>
  <w:num w:numId="15" w16cid:durableId="524906612">
    <w:abstractNumId w:val="0"/>
  </w:num>
  <w:num w:numId="16" w16cid:durableId="3263305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5E51"/>
    <w:rsid w:val="00022513"/>
    <w:rsid w:val="000248E6"/>
    <w:rsid w:val="000272F6"/>
    <w:rsid w:val="00037AC4"/>
    <w:rsid w:val="000423BF"/>
    <w:rsid w:val="00043ECC"/>
    <w:rsid w:val="000539E2"/>
    <w:rsid w:val="000700FF"/>
    <w:rsid w:val="00081A39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3D7C"/>
    <w:rsid w:val="002014A6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6D7C"/>
    <w:rsid w:val="004C5A53"/>
    <w:rsid w:val="004D3A6A"/>
    <w:rsid w:val="004D4D19"/>
    <w:rsid w:val="004F203A"/>
    <w:rsid w:val="005336B8"/>
    <w:rsid w:val="00544326"/>
    <w:rsid w:val="00547B5F"/>
    <w:rsid w:val="005618FC"/>
    <w:rsid w:val="005657DA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0CE4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2864"/>
    <w:rsid w:val="007E6507"/>
    <w:rsid w:val="007F2B8E"/>
    <w:rsid w:val="007F32D1"/>
    <w:rsid w:val="007F38C2"/>
    <w:rsid w:val="007F6EA2"/>
    <w:rsid w:val="00807247"/>
    <w:rsid w:val="00816096"/>
    <w:rsid w:val="0082081F"/>
    <w:rsid w:val="00826122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4768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64B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him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E8B436-7CBE-4F8D-98CC-74892BA4D83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2026-07-14T10:09:00Z</dcterms:created>
  <dcterms:modified xsi:type="dcterms:W3CDTF">2026-07-14T10:18:00Z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