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D15DD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096C6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91665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E8DE0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F1002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2F774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7BFE86F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0FB85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D8E6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015B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24E896" w14:textId="77777777">
            <w:pPr>
              <w:spacing w:after="120"/>
            </w:pPr>
            <w:r w:rsidRPr="00C379C8">
              <w:t>Ministry of Mines and Energy - MME</w:t>
            </w:r>
          </w:p>
        </w:tc>
      </w:tr>
      <w:tr w14:paraId="0F4214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4521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2721A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D776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09F1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83AED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Agenda of the National Nuclear Safety Authority for the 2026–2027 biennium.</w:t>
            </w:r>
          </w:p>
        </w:tc>
      </w:tr>
      <w:tr w14:paraId="0343B2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E610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1028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ANSN Ordinance No. 73, 26 June 26 2026;; (1 page(s), in Portuguese)</w:t>
            </w:r>
          </w:p>
          <w:p w:rsidR="000C3B6C" w:rsidRPr="000C3B6C" w:rsidP="002F6A28" w14:paraId="42E4B0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D3D60" w:rsidRPr="00CE6C29" w:rsidP="002F6A28" w14:paraId="5A5ED5F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https://members.wto.org/crnattachments/2026/TBT/BRA/26_03662_00_x.pdf</w:t>
              </w:r>
            </w:hyperlink>
          </w:p>
        </w:tc>
      </w:tr>
      <w:tr w14:paraId="3AAD04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1791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28B4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Approves the regulatory agenda of the National Nuclear Safety Authority for the 2026–2027 biennium, prepared by the Standardization Division (DINORM), as set forth in Annex 1.</w:t>
            </w:r>
          </w:p>
        </w:tc>
      </w:tr>
      <w:tr w14:paraId="48AB21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8BB4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C9A5B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8F1E0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20E8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747C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D6DCD4" w14:textId="77777777">
            <w:pPr>
              <w:spacing w:before="120" w:after="120"/>
            </w:pPr>
            <w:r w:rsidRPr="002F6A28">
              <w:t>The document containing detailed information on the topics of the 2026-2027 Agenda will be available on the ANSN website, in the Regulation/Regulatory Agenda section, at the following link:</w:t>
            </w:r>
          </w:p>
          <w:p w:rsidR="00EE3A11" w:rsidRPr="002F6A28" w:rsidP="007F13E8" w14:paraId="59E2B2CA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https://www.gov.br/ansn/pt-br/regulacao/regulacao/agenda-regulatoria/agenda-regulatoria-2026-2027/proposta_agenda_regulatoria_versao_junho_de_2026.pdf/@@display-file/file</w:t>
              </w:r>
            </w:hyperlink>
          </w:p>
        </w:tc>
      </w:tr>
      <w:tr w14:paraId="2AD2A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36B9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7905F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45E6302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4FBB54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BF99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A822E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3A52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1B7AC2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92D9D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609E40A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2402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6D2EE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91E90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6668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C70A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ED7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4F84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C7AA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G/TBT/N/BRA/1635</w:t>
    </w:r>
    <w:bookmarkEnd w:id="0"/>
  </w:p>
  <w:p w:rsidR="009239F7" w:rsidRPr="002F6A28" w:rsidP="009239F7" w14:paraId="47E5FB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DDCF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466E7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F7A1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D28E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D73AC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1918D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F188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FCAA2A" w14:textId="77777777">
          <w:pPr>
            <w:jc w:val="right"/>
            <w:rPr>
              <w:b/>
              <w:szCs w:val="16"/>
            </w:rPr>
          </w:pPr>
        </w:p>
      </w:tc>
    </w:tr>
    <w:tr w14:paraId="3D06B7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DB25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4BFBC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G/TBT/N/BRA/1635</w:t>
          </w:r>
          <w:bookmarkEnd w:id="2"/>
        </w:p>
      </w:tc>
    </w:tr>
    <w:tr w14:paraId="7C3B93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BEF6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FCA46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July 2026</w:t>
          </w:r>
          <w:bookmarkEnd w:id="3"/>
          <w:bookmarkEnd w:id="4"/>
        </w:p>
      </w:tc>
    </w:tr>
    <w:tr w14:paraId="3FCB25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891E8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65E9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431C2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5FE18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5C18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3FDA7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925128">
    <w:abstractNumId w:val="9"/>
  </w:num>
  <w:num w:numId="2" w16cid:durableId="237134774">
    <w:abstractNumId w:val="7"/>
  </w:num>
  <w:num w:numId="3" w16cid:durableId="186792055">
    <w:abstractNumId w:val="6"/>
  </w:num>
  <w:num w:numId="4" w16cid:durableId="920676052">
    <w:abstractNumId w:val="5"/>
  </w:num>
  <w:num w:numId="5" w16cid:durableId="802700169">
    <w:abstractNumId w:val="4"/>
  </w:num>
  <w:num w:numId="6" w16cid:durableId="936325082">
    <w:abstractNumId w:val="12"/>
  </w:num>
  <w:num w:numId="7" w16cid:durableId="1421369264">
    <w:abstractNumId w:val="11"/>
  </w:num>
  <w:num w:numId="8" w16cid:durableId="1592667096">
    <w:abstractNumId w:val="10"/>
  </w:num>
  <w:num w:numId="9" w16cid:durableId="1143084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786398">
    <w:abstractNumId w:val="13"/>
  </w:num>
  <w:num w:numId="11" w16cid:durableId="1594168711">
    <w:abstractNumId w:val="8"/>
  </w:num>
  <w:num w:numId="12" w16cid:durableId="1998996670">
    <w:abstractNumId w:val="3"/>
  </w:num>
  <w:num w:numId="13" w16cid:durableId="505247462">
    <w:abstractNumId w:val="2"/>
  </w:num>
  <w:num w:numId="14" w16cid:durableId="1932203513">
    <w:abstractNumId w:val="1"/>
  </w:num>
  <w:num w:numId="15" w16cid:durableId="129317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E51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1F50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182C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3D60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087F7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3662_00_x.pdf" TargetMode="External" /><Relationship Id="rId7" Type="http://schemas.openxmlformats.org/officeDocument/2006/relationships/hyperlink" Target="https://www.gov.br/ansn/pt-br/regulacao/regulacao/agenda-regulatoria/agenda-regulatoria-2026-2027/proposta_agenda_regulatoria_versao_junho_de_2026.pdf/@@display-file/fil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8AB75F-2974-4C39-94C2-020374F080C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2026-07-14T10:15:00Z</dcterms:created>
  <dcterms:modified xsi:type="dcterms:W3CDTF">2026-07-14T10:15:00Z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