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8FB1CF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492746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187D93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6247A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3A44E3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158B7B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38DE8B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30967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826D4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6A6118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BFA7939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59F660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C849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0CB7FE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6FB23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D6DB2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CA23C9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Industrial boilers (HS code(s): 84021); (ICS code(s): 27.010)</w:t>
            </w:r>
          </w:p>
        </w:tc>
      </w:tr>
      <w:tr w14:paraId="7B0522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7BA9E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23194A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Standards of the P.R.C., Minimum allowable values of energy efficiency and energy efficiency grades of industrial boilers; (8 page(s), in Chinese)</w:t>
            </w:r>
          </w:p>
          <w:p w:rsidR="000C3B6C" w:rsidRPr="000C3B6C" w:rsidP="002F6A28" w14:paraId="53218CA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65E8B" w:rsidRPr="00CE6C29" w:rsidP="002F6A28" w14:paraId="491D103F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https://members.wto.org/crnattachments/2026/TBT/CHN/26_03588_00_x.pdf</w:t>
              </w:r>
            </w:hyperlink>
          </w:p>
        </w:tc>
      </w:tr>
      <w:tr w14:paraId="0E86D6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FE96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7D9382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energy efficiency grades, minimum allowable values of energy efficiency and test methods for industrial boilers.</w:t>
            </w:r>
          </w:p>
          <w:p w:rsidR="00FE448B" w:rsidRPr="00C379C8" w:rsidP="002F6A28" w14:paraId="434B2540" w14:textId="77777777">
            <w:pPr>
              <w:spacing w:before="120" w:after="120"/>
            </w:pPr>
            <w:r w:rsidRPr="00C379C8">
              <w:t>This document applies to stationary boilers that take various fuels, electricity or other energy sources as heat sources and adopt water or organic heat carriers as the heat transfer medium:</w:t>
            </w:r>
          </w:p>
          <w:p w:rsidR="00FE448B" w:rsidRPr="00C379C8" w:rsidP="002F6A28" w14:paraId="34E0EB3B" w14:textId="77777777">
            <w:pPr>
              <w:spacing w:before="120" w:after="120"/>
            </w:pPr>
            <w:r w:rsidRPr="00C379C8">
              <w:t>a) Pressure steam boilers with a designed normal water level volume greater than or equal to 30L and a rated steam pressure ≥ 0.1MPa (gauge);</w:t>
            </w:r>
          </w:p>
          <w:p w:rsidR="00FE448B" w:rsidRPr="00C379C8" w:rsidP="002F6A28" w14:paraId="33AD0E40" w14:textId="77777777">
            <w:pPr>
              <w:spacing w:before="120" w:after="120"/>
            </w:pPr>
            <w:r w:rsidRPr="00C379C8">
              <w:t>b) Pressure hot water boilers with an outlet water pressure ≥ 0.1MPa (gauge) and a rated thermal power ≥ 0.1MW;</w:t>
            </w:r>
          </w:p>
          <w:p w:rsidR="00FE448B" w:rsidRPr="00C379C8" w:rsidP="002F6A28" w14:paraId="11088299" w14:textId="77777777">
            <w:pPr>
              <w:spacing w:before="120" w:after="120"/>
            </w:pPr>
            <w:r w:rsidRPr="00C379C8">
              <w:t>c) Organic heat carrier boilers with a rated thermal power ≥ 0.1MW.</w:t>
            </w:r>
          </w:p>
        </w:tc>
      </w:tr>
      <w:tr w14:paraId="7F525F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EAC7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AF40AE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environment; Quality requirements</w:t>
            </w:r>
          </w:p>
        </w:tc>
      </w:tr>
      <w:tr w14:paraId="522F00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6203AF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D83C02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2701DAA" w14:textId="77777777">
            <w:pPr>
              <w:spacing w:before="120" w:after="120"/>
            </w:pPr>
            <w:r w:rsidRPr="002F6A28">
              <w:t>-</w:t>
            </w:r>
          </w:p>
        </w:tc>
      </w:tr>
      <w:tr w14:paraId="215A7A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029EDC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39379D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BB59D2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866E7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70E9D4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6B4100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4D7733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September 2026</w:t>
            </w:r>
          </w:p>
          <w:p w:rsidR="000C3B6C" w:rsidRPr="00E3324D" w:rsidP="000C3B6C" w14:paraId="086D133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B875BB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2D6EF98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3AB2922E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6F9EC134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5ECE934B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3248D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98FCB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E7D397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17A9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7C271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993A2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FDC656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2F5D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G/TBT/N/CHN/2297</w:t>
    </w:r>
    <w:bookmarkEnd w:id="0"/>
  </w:p>
  <w:p w:rsidR="009239F7" w:rsidRPr="002F6A28" w:rsidP="009239F7" w14:paraId="261144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F8BB2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D42CEB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E18651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21302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404EB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7AB73C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8EB46C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506F9D6" w14:textId="77777777">
          <w:pPr>
            <w:jc w:val="right"/>
            <w:rPr>
              <w:b/>
              <w:szCs w:val="16"/>
            </w:rPr>
          </w:pPr>
        </w:p>
      </w:tc>
    </w:tr>
    <w:tr w14:paraId="4319BA6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784E4B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04646E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G/TBT/N/CHN/2297</w:t>
          </w:r>
          <w:bookmarkEnd w:id="2"/>
        </w:p>
      </w:tc>
    </w:tr>
    <w:tr w14:paraId="2831AE5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1179C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7AB2F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July 2026</w:t>
          </w:r>
          <w:bookmarkEnd w:id="3"/>
          <w:bookmarkEnd w:id="4"/>
        </w:p>
      </w:tc>
    </w:tr>
    <w:tr w14:paraId="4D186F2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4FA00F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(26-5003)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603066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671C52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D6C588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08CD91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5A4B1D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3713186">
    <w:abstractNumId w:val="9"/>
  </w:num>
  <w:num w:numId="2" w16cid:durableId="373963793">
    <w:abstractNumId w:val="7"/>
  </w:num>
  <w:num w:numId="3" w16cid:durableId="2039817452">
    <w:abstractNumId w:val="6"/>
  </w:num>
  <w:num w:numId="4" w16cid:durableId="1825661829">
    <w:abstractNumId w:val="5"/>
  </w:num>
  <w:num w:numId="5" w16cid:durableId="1481651372">
    <w:abstractNumId w:val="4"/>
  </w:num>
  <w:num w:numId="6" w16cid:durableId="2131583824">
    <w:abstractNumId w:val="12"/>
  </w:num>
  <w:num w:numId="7" w16cid:durableId="254824273">
    <w:abstractNumId w:val="11"/>
  </w:num>
  <w:num w:numId="8" w16cid:durableId="1537544374">
    <w:abstractNumId w:val="10"/>
  </w:num>
  <w:num w:numId="9" w16cid:durableId="18262428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5252008">
    <w:abstractNumId w:val="13"/>
  </w:num>
  <w:num w:numId="11" w16cid:durableId="257643913">
    <w:abstractNumId w:val="8"/>
  </w:num>
  <w:num w:numId="12" w16cid:durableId="680817849">
    <w:abstractNumId w:val="3"/>
  </w:num>
  <w:num w:numId="13" w16cid:durableId="2035306051">
    <w:abstractNumId w:val="2"/>
  </w:num>
  <w:num w:numId="14" w16cid:durableId="831799525">
    <w:abstractNumId w:val="1"/>
  </w:num>
  <w:num w:numId="15" w16cid:durableId="1182479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0810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061EA"/>
    <w:rsid w:val="00612644"/>
    <w:rsid w:val="00623F9F"/>
    <w:rsid w:val="00627436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7F56CB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65E8B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2032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364F2"/>
    <w:rsid w:val="00F40595"/>
    <w:rsid w:val="00F650F7"/>
    <w:rsid w:val="00F85C99"/>
    <w:rsid w:val="00F85CDF"/>
    <w:rsid w:val="00F97AEE"/>
    <w:rsid w:val="00FA4811"/>
    <w:rsid w:val="00FA5EBC"/>
    <w:rsid w:val="00FB1B6E"/>
    <w:rsid w:val="00FC118F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0F77F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88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2D0060-6792-48EA-9D41-C2A1E84A9AA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2026-07-13T10:37:00Z</dcterms:created>
  <dcterms:modified xsi:type="dcterms:W3CDTF">2026-07-13T10:47:00Z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